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C5F" w:rsidRPr="00DC4FCA" w:rsidRDefault="00713C5F" w:rsidP="00DC4FCA">
      <w:pPr>
        <w:spacing w:after="0" w:line="360" w:lineRule="auto"/>
        <w:jc w:val="center"/>
        <w:rPr>
          <w:rFonts w:ascii="Times New Roman" w:hAnsi="Times New Roman"/>
          <w:b/>
          <w:bCs/>
          <w:color w:val="000000"/>
          <w:sz w:val="24"/>
          <w:szCs w:val="24"/>
          <w:lang w:eastAsia="it-IT"/>
        </w:rPr>
      </w:pPr>
      <w:r w:rsidRPr="00DC4FCA">
        <w:rPr>
          <w:rFonts w:ascii="Times New Roman" w:hAnsi="Times New Roman"/>
          <w:b/>
          <w:bCs/>
          <w:color w:val="000000"/>
          <w:sz w:val="24"/>
          <w:szCs w:val="24"/>
          <w:lang w:eastAsia="it-IT"/>
        </w:rPr>
        <w:t>COMUNE DI</w:t>
      </w:r>
      <w:r w:rsidR="00DC4FCA" w:rsidRPr="00DC4FCA">
        <w:rPr>
          <w:rFonts w:ascii="Times New Roman" w:hAnsi="Times New Roman"/>
          <w:b/>
          <w:bCs/>
          <w:color w:val="000000"/>
          <w:sz w:val="24"/>
          <w:szCs w:val="24"/>
          <w:lang w:eastAsia="it-IT"/>
        </w:rPr>
        <w:t>___________________</w:t>
      </w:r>
    </w:p>
    <w:p w:rsidR="00DC4FCA" w:rsidRPr="00DC4FCA" w:rsidRDefault="00DC4FCA" w:rsidP="00DC4FCA">
      <w:pPr>
        <w:spacing w:after="0" w:line="360" w:lineRule="auto"/>
        <w:jc w:val="center"/>
        <w:rPr>
          <w:rFonts w:ascii="Times New Roman" w:hAnsi="Times New Roman"/>
          <w:b/>
          <w:bCs/>
          <w:color w:val="000000"/>
          <w:sz w:val="24"/>
          <w:szCs w:val="24"/>
          <w:lang w:eastAsia="it-IT"/>
        </w:rPr>
      </w:pPr>
    </w:p>
    <w:p w:rsidR="00DC4FCA" w:rsidRPr="00DC4FCA" w:rsidRDefault="00DC4FCA" w:rsidP="00DC4FCA">
      <w:pPr>
        <w:spacing w:after="0" w:line="360" w:lineRule="auto"/>
        <w:jc w:val="center"/>
        <w:rPr>
          <w:rFonts w:ascii="Times New Roman" w:hAnsi="Times New Roman"/>
          <w:b/>
          <w:bCs/>
          <w:color w:val="000000"/>
          <w:sz w:val="24"/>
          <w:szCs w:val="24"/>
          <w:lang w:eastAsia="it-IT"/>
        </w:rPr>
      </w:pPr>
      <w:r w:rsidRPr="00DC4FCA">
        <w:rPr>
          <w:rFonts w:ascii="Times New Roman" w:hAnsi="Times New Roman"/>
          <w:b/>
          <w:bCs/>
          <w:color w:val="000000"/>
          <w:sz w:val="24"/>
          <w:szCs w:val="24"/>
          <w:lang w:eastAsia="it-IT"/>
        </w:rPr>
        <w:t>PROVINCIA DI ________________</w:t>
      </w:r>
    </w:p>
    <w:p w:rsidR="00DC4FCA" w:rsidRPr="00DC4FCA" w:rsidRDefault="00DC4FCA" w:rsidP="00DC4FCA">
      <w:pPr>
        <w:spacing w:after="0" w:line="360" w:lineRule="auto"/>
        <w:jc w:val="center"/>
        <w:rPr>
          <w:rFonts w:ascii="Times New Roman" w:hAnsi="Times New Roman"/>
          <w:b/>
          <w:bCs/>
          <w:color w:val="000000"/>
          <w:sz w:val="24"/>
          <w:szCs w:val="24"/>
          <w:lang w:eastAsia="it-IT"/>
        </w:rPr>
      </w:pPr>
    </w:p>
    <w:p w:rsidR="00713C5F" w:rsidRPr="00DC4FCA" w:rsidRDefault="00DC4FCA" w:rsidP="00DC4FCA">
      <w:pPr>
        <w:spacing w:after="0" w:line="360" w:lineRule="auto"/>
        <w:jc w:val="center"/>
        <w:rPr>
          <w:rFonts w:ascii="Times New Roman" w:hAnsi="Times New Roman"/>
          <w:b/>
          <w:bCs/>
          <w:color w:val="000000"/>
          <w:sz w:val="24"/>
          <w:szCs w:val="24"/>
          <w:lang w:eastAsia="it-IT"/>
        </w:rPr>
      </w:pPr>
      <w:r w:rsidRPr="00DC4FCA">
        <w:rPr>
          <w:rFonts w:ascii="Times New Roman" w:hAnsi="Times New Roman"/>
          <w:b/>
          <w:bCs/>
          <w:color w:val="000000"/>
          <w:sz w:val="24"/>
          <w:szCs w:val="24"/>
          <w:lang w:eastAsia="it-IT"/>
        </w:rPr>
        <w:t xml:space="preserve">UFFICIO </w:t>
      </w:r>
      <w:r w:rsidR="00713C5F" w:rsidRPr="00DC4FCA">
        <w:rPr>
          <w:rFonts w:ascii="Times New Roman" w:hAnsi="Times New Roman"/>
          <w:b/>
          <w:bCs/>
          <w:color w:val="000000"/>
          <w:sz w:val="24"/>
          <w:szCs w:val="24"/>
          <w:lang w:eastAsia="it-IT"/>
        </w:rPr>
        <w:t xml:space="preserve">POLIZIA </w:t>
      </w:r>
      <w:r w:rsidRPr="00DC4FCA">
        <w:rPr>
          <w:rFonts w:ascii="Times New Roman" w:hAnsi="Times New Roman"/>
          <w:b/>
          <w:bCs/>
          <w:color w:val="000000"/>
          <w:sz w:val="24"/>
          <w:szCs w:val="24"/>
          <w:lang w:eastAsia="it-IT"/>
        </w:rPr>
        <w:t>MUNICIPALE</w:t>
      </w:r>
    </w:p>
    <w:p w:rsidR="00713C5F" w:rsidRPr="00DC4FCA" w:rsidRDefault="00713C5F" w:rsidP="00DC4FCA">
      <w:pPr>
        <w:spacing w:after="0" w:line="360" w:lineRule="auto"/>
        <w:jc w:val="both"/>
        <w:rPr>
          <w:rFonts w:ascii="Times New Roman" w:hAnsi="Times New Roman"/>
          <w:color w:val="000000"/>
          <w:sz w:val="24"/>
          <w:szCs w:val="24"/>
          <w:lang w:eastAsia="it-IT"/>
        </w:rPr>
      </w:pPr>
    </w:p>
    <w:p w:rsidR="00713C5F" w:rsidRPr="00DC4FCA" w:rsidRDefault="00713C5F" w:rsidP="00DC4FCA">
      <w:pPr>
        <w:spacing w:after="0" w:line="360" w:lineRule="auto"/>
        <w:jc w:val="both"/>
        <w:rPr>
          <w:rFonts w:ascii="Times New Roman" w:hAnsi="Times New Roman"/>
          <w:color w:val="000000"/>
          <w:sz w:val="24"/>
          <w:szCs w:val="24"/>
          <w:lang w:eastAsia="it-IT"/>
        </w:rPr>
      </w:pPr>
    </w:p>
    <w:p w:rsidR="00713C5F" w:rsidRPr="00DC4FCA" w:rsidRDefault="00713C5F" w:rsidP="00DC4FCA">
      <w:pPr>
        <w:spacing w:after="0" w:line="360" w:lineRule="auto"/>
        <w:jc w:val="center"/>
        <w:rPr>
          <w:rFonts w:ascii="Times New Roman" w:hAnsi="Times New Roman"/>
          <w:color w:val="000000"/>
          <w:sz w:val="24"/>
          <w:szCs w:val="24"/>
          <w:lang w:eastAsia="it-IT"/>
        </w:rPr>
      </w:pPr>
      <w:r w:rsidRPr="00DC4FCA">
        <w:rPr>
          <w:rFonts w:ascii="Times New Roman" w:hAnsi="Times New Roman"/>
          <w:b/>
          <w:bCs/>
          <w:color w:val="000000"/>
          <w:sz w:val="24"/>
          <w:szCs w:val="24"/>
          <w:lang w:eastAsia="it-IT"/>
        </w:rPr>
        <w:t xml:space="preserve">VERBALE </w:t>
      </w:r>
      <w:proofErr w:type="spellStart"/>
      <w:r w:rsidRPr="00DC4FCA">
        <w:rPr>
          <w:rFonts w:ascii="Times New Roman" w:hAnsi="Times New Roman"/>
          <w:b/>
          <w:bCs/>
          <w:color w:val="000000"/>
          <w:sz w:val="24"/>
          <w:szCs w:val="24"/>
          <w:lang w:eastAsia="it-IT"/>
        </w:rPr>
        <w:t>DI</w:t>
      </w:r>
      <w:proofErr w:type="spellEnd"/>
      <w:r w:rsidRPr="00DC4FCA">
        <w:rPr>
          <w:rFonts w:ascii="Times New Roman" w:hAnsi="Times New Roman"/>
          <w:b/>
          <w:bCs/>
          <w:color w:val="000000"/>
          <w:sz w:val="24"/>
          <w:szCs w:val="24"/>
          <w:lang w:eastAsia="it-IT"/>
        </w:rPr>
        <w:t xml:space="preserve"> </w:t>
      </w:r>
      <w:r w:rsidR="002A2E10">
        <w:rPr>
          <w:rFonts w:ascii="Times New Roman" w:hAnsi="Times New Roman"/>
          <w:b/>
          <w:bCs/>
          <w:color w:val="000000"/>
          <w:sz w:val="24"/>
          <w:szCs w:val="24"/>
          <w:lang w:eastAsia="it-IT"/>
        </w:rPr>
        <w:t>ACCERTATA VIOLAZIONE AMMINISTRATIVA</w:t>
      </w:r>
      <w:r w:rsidRPr="00DC4FCA">
        <w:rPr>
          <w:rFonts w:ascii="Times New Roman" w:hAnsi="Times New Roman"/>
          <w:b/>
          <w:bCs/>
          <w:color w:val="000000"/>
          <w:sz w:val="24"/>
          <w:szCs w:val="24"/>
          <w:lang w:eastAsia="it-IT"/>
        </w:rPr>
        <w:t xml:space="preserve"> </w:t>
      </w:r>
    </w:p>
    <w:p w:rsidR="00713C5F" w:rsidRPr="00DC4FCA" w:rsidRDefault="00713C5F" w:rsidP="00DC4FCA">
      <w:pPr>
        <w:spacing w:after="0" w:line="360" w:lineRule="auto"/>
        <w:jc w:val="center"/>
        <w:rPr>
          <w:rFonts w:ascii="Times New Roman" w:hAnsi="Times New Roman"/>
          <w:color w:val="000000"/>
          <w:sz w:val="24"/>
          <w:szCs w:val="24"/>
          <w:lang w:eastAsia="it-IT"/>
        </w:rPr>
      </w:pPr>
      <w:r w:rsidRPr="00DC4FCA">
        <w:rPr>
          <w:rFonts w:ascii="Times New Roman" w:hAnsi="Times New Roman"/>
          <w:color w:val="000000"/>
          <w:sz w:val="24"/>
          <w:szCs w:val="24"/>
          <w:lang w:eastAsia="it-IT"/>
        </w:rPr>
        <w:t>(</w:t>
      </w:r>
      <w:hyperlink r:id="rId7" w:history="1">
        <w:r w:rsidRPr="00835794">
          <w:rPr>
            <w:rStyle w:val="Collegamentoipertestuale"/>
            <w:rFonts w:ascii="Times New Roman" w:hAnsi="Times New Roman"/>
            <w:sz w:val="24"/>
            <w:szCs w:val="24"/>
            <w:lang w:eastAsia="it-IT"/>
          </w:rPr>
          <w:t>Art. 13, comma 1, legge 24 novembre 1981, n. 689</w:t>
        </w:r>
      </w:hyperlink>
      <w:r w:rsidRPr="00DC4FCA">
        <w:rPr>
          <w:rFonts w:ascii="Times New Roman" w:hAnsi="Times New Roman"/>
          <w:color w:val="000000"/>
          <w:sz w:val="24"/>
          <w:szCs w:val="24"/>
          <w:lang w:eastAsia="it-IT"/>
        </w:rPr>
        <w:t>)</w:t>
      </w:r>
    </w:p>
    <w:p w:rsidR="00713C5F" w:rsidRPr="00DC4FCA" w:rsidRDefault="00713C5F" w:rsidP="00DC4FCA">
      <w:pPr>
        <w:spacing w:after="0" w:line="360" w:lineRule="auto"/>
        <w:jc w:val="both"/>
        <w:rPr>
          <w:rFonts w:ascii="Times New Roman" w:hAnsi="Times New Roman"/>
          <w:color w:val="000000"/>
          <w:sz w:val="24"/>
          <w:szCs w:val="24"/>
          <w:lang w:eastAsia="it-IT"/>
        </w:rPr>
      </w:pPr>
    </w:p>
    <w:p w:rsidR="00713C5F" w:rsidRPr="00DC4FCA" w:rsidRDefault="00713C5F" w:rsidP="00DC4FCA">
      <w:pPr>
        <w:spacing w:after="0" w:line="360" w:lineRule="auto"/>
        <w:jc w:val="both"/>
        <w:rPr>
          <w:rFonts w:ascii="Times New Roman" w:hAnsi="Times New Roman"/>
          <w:color w:val="000000"/>
          <w:sz w:val="24"/>
          <w:szCs w:val="24"/>
          <w:lang w:eastAsia="it-IT"/>
        </w:rPr>
      </w:pPr>
    </w:p>
    <w:p w:rsidR="002A2E10" w:rsidRDefault="00713C5F" w:rsidP="00DC4FCA">
      <w:pPr>
        <w:spacing w:after="0" w:line="360" w:lineRule="auto"/>
        <w:jc w:val="both"/>
        <w:rPr>
          <w:rFonts w:ascii="Times New Roman" w:hAnsi="Times New Roman"/>
          <w:color w:val="000000"/>
          <w:sz w:val="24"/>
          <w:szCs w:val="24"/>
          <w:lang w:eastAsia="it-IT"/>
        </w:rPr>
      </w:pPr>
      <w:r w:rsidRPr="00DC4FCA">
        <w:rPr>
          <w:rFonts w:ascii="Times New Roman" w:hAnsi="Times New Roman"/>
          <w:color w:val="000000"/>
          <w:sz w:val="24"/>
          <w:szCs w:val="24"/>
          <w:lang w:eastAsia="it-IT"/>
        </w:rPr>
        <w:t xml:space="preserve">L'anno __________________ il giorno ___________ del mese di ___________________ alle ore ________ in località ______________________________ Via/Piazza ________________________________ n. _____ </w:t>
      </w:r>
      <w:r w:rsidR="002C2CA9">
        <w:rPr>
          <w:rFonts w:ascii="Times New Roman" w:hAnsi="Times New Roman"/>
          <w:color w:val="000000"/>
          <w:sz w:val="24"/>
          <w:szCs w:val="24"/>
          <w:lang w:eastAsia="it-IT"/>
        </w:rPr>
        <w:t xml:space="preserve">di questo </w:t>
      </w:r>
      <w:r w:rsidRPr="00DC4FCA">
        <w:rPr>
          <w:rFonts w:ascii="Times New Roman" w:hAnsi="Times New Roman"/>
          <w:color w:val="000000"/>
          <w:sz w:val="24"/>
          <w:szCs w:val="24"/>
          <w:lang w:eastAsia="it-IT"/>
        </w:rPr>
        <w:t>Comune</w:t>
      </w:r>
      <w:r w:rsidR="002C2CA9">
        <w:rPr>
          <w:rFonts w:ascii="Times New Roman" w:hAnsi="Times New Roman"/>
          <w:color w:val="000000"/>
          <w:sz w:val="24"/>
          <w:szCs w:val="24"/>
          <w:lang w:eastAsia="it-IT"/>
        </w:rPr>
        <w:t xml:space="preserve">, </w:t>
      </w:r>
      <w:r w:rsidRPr="00DC4FCA">
        <w:rPr>
          <w:rFonts w:ascii="Times New Roman" w:hAnsi="Times New Roman"/>
          <w:color w:val="000000"/>
          <w:sz w:val="24"/>
          <w:szCs w:val="24"/>
          <w:lang w:eastAsia="it-IT"/>
        </w:rPr>
        <w:t xml:space="preserve">noi sottoscritti ___________________________________________________________________________ Agenti e Ufficiali di Polizia </w:t>
      </w:r>
      <w:r w:rsidR="00DC4FCA">
        <w:rPr>
          <w:rFonts w:ascii="Times New Roman" w:hAnsi="Times New Roman"/>
          <w:color w:val="000000"/>
          <w:sz w:val="24"/>
          <w:szCs w:val="24"/>
          <w:lang w:eastAsia="it-IT"/>
        </w:rPr>
        <w:t>Municipale,</w:t>
      </w:r>
      <w:r w:rsidRPr="00DC4FCA">
        <w:rPr>
          <w:rFonts w:ascii="Times New Roman" w:hAnsi="Times New Roman"/>
          <w:color w:val="000000"/>
          <w:sz w:val="24"/>
          <w:szCs w:val="24"/>
          <w:lang w:eastAsia="it-IT"/>
        </w:rPr>
        <w:t xml:space="preserve"> </w:t>
      </w:r>
      <w:r w:rsidR="00C85C3C">
        <w:rPr>
          <w:rFonts w:ascii="Times New Roman" w:hAnsi="Times New Roman"/>
          <w:color w:val="000000"/>
          <w:sz w:val="24"/>
          <w:szCs w:val="24"/>
          <w:lang w:eastAsia="it-IT"/>
        </w:rPr>
        <w:t xml:space="preserve">nell’ambito dell’attività di controlli periodici, </w:t>
      </w:r>
      <w:r w:rsidRPr="00DC4FCA">
        <w:rPr>
          <w:rFonts w:ascii="Times New Roman" w:hAnsi="Times New Roman"/>
          <w:color w:val="000000"/>
          <w:sz w:val="24"/>
          <w:szCs w:val="24"/>
          <w:lang w:eastAsia="it-IT"/>
        </w:rPr>
        <w:t>abbiamo</w:t>
      </w:r>
      <w:r w:rsidR="002A2E10">
        <w:rPr>
          <w:rFonts w:ascii="Times New Roman" w:hAnsi="Times New Roman"/>
          <w:color w:val="000000"/>
          <w:sz w:val="24"/>
          <w:szCs w:val="24"/>
          <w:lang w:eastAsia="it-IT"/>
        </w:rPr>
        <w:t xml:space="preserve"> accertato quanto segue:</w:t>
      </w:r>
    </w:p>
    <w:p w:rsidR="002A2E10" w:rsidRDefault="002A2E10" w:rsidP="00DC4FCA">
      <w:pPr>
        <w:spacing w:after="0" w:line="360" w:lineRule="auto"/>
        <w:jc w:val="both"/>
        <w:rPr>
          <w:rFonts w:ascii="Times New Roman" w:hAnsi="Times New Roman"/>
          <w:color w:val="000000"/>
          <w:sz w:val="24"/>
          <w:szCs w:val="24"/>
          <w:lang w:eastAsia="it-IT"/>
        </w:rPr>
      </w:pPr>
    </w:p>
    <w:p w:rsidR="002A2E10" w:rsidRDefault="002A2E10" w:rsidP="00DC4FCA">
      <w:pPr>
        <w:spacing w:after="0" w:line="360" w:lineRule="auto"/>
        <w:jc w:val="both"/>
        <w:rPr>
          <w:rFonts w:ascii="Times New Roman" w:hAnsi="Times New Roman"/>
          <w:color w:val="000000"/>
          <w:sz w:val="24"/>
          <w:szCs w:val="24"/>
          <w:lang w:eastAsia="it-IT"/>
        </w:rPr>
      </w:pPr>
      <w:r w:rsidRPr="002A2E10">
        <w:rPr>
          <w:rFonts w:ascii="Times New Roman" w:hAnsi="Times New Roman"/>
          <w:b/>
          <w:bCs/>
          <w:color w:val="000000"/>
          <w:sz w:val="24"/>
          <w:szCs w:val="24"/>
          <w:lang w:eastAsia="it-IT"/>
        </w:rPr>
        <w:t>TRASGRESSORE</w:t>
      </w:r>
      <w:r>
        <w:rPr>
          <w:rFonts w:ascii="Times New Roman" w:hAnsi="Times New Roman"/>
          <w:color w:val="000000"/>
          <w:sz w:val="24"/>
          <w:szCs w:val="24"/>
          <w:lang w:eastAsia="it-IT"/>
        </w:rPr>
        <w:t>: ______________________________________ (riportare i fati anagrafici), identificato a mezzo di __________________________________, nella qualità di _______________________________________________________________________________________________________________________________________________________________;</w:t>
      </w:r>
    </w:p>
    <w:p w:rsidR="002A2E10" w:rsidRDefault="002A2E10" w:rsidP="00DC4FCA">
      <w:pPr>
        <w:spacing w:after="0" w:line="360" w:lineRule="auto"/>
        <w:jc w:val="both"/>
        <w:rPr>
          <w:rFonts w:ascii="Times New Roman" w:hAnsi="Times New Roman"/>
          <w:color w:val="000000"/>
          <w:sz w:val="24"/>
          <w:szCs w:val="24"/>
          <w:lang w:eastAsia="it-IT"/>
        </w:rPr>
      </w:pPr>
    </w:p>
    <w:p w:rsidR="002A2E10" w:rsidRDefault="002A2E10" w:rsidP="00DC4FCA">
      <w:pPr>
        <w:spacing w:after="0" w:line="360" w:lineRule="auto"/>
        <w:jc w:val="both"/>
        <w:rPr>
          <w:rFonts w:ascii="Times New Roman" w:hAnsi="Times New Roman"/>
          <w:color w:val="000000"/>
          <w:sz w:val="24"/>
          <w:szCs w:val="24"/>
          <w:lang w:eastAsia="it-IT"/>
        </w:rPr>
      </w:pPr>
      <w:r w:rsidRPr="002A2E10">
        <w:rPr>
          <w:rFonts w:ascii="Times New Roman" w:hAnsi="Times New Roman"/>
          <w:b/>
          <w:bCs/>
          <w:color w:val="000000"/>
          <w:sz w:val="24"/>
          <w:szCs w:val="24"/>
          <w:lang w:eastAsia="it-IT"/>
        </w:rPr>
        <w:t>VIOLAZIONE</w:t>
      </w:r>
      <w:r>
        <w:rPr>
          <w:rFonts w:ascii="Times New Roman" w:hAnsi="Times New Roman"/>
          <w:color w:val="000000"/>
          <w:sz w:val="24"/>
          <w:szCs w:val="24"/>
          <w:lang w:eastAsia="it-IT"/>
        </w:rPr>
        <w:t>: ha violato l’art. _____ del ________________, per il seguente motivo: _______________________________________________________________________________________________________________________________________________________________;</w:t>
      </w:r>
    </w:p>
    <w:p w:rsidR="002A2E10" w:rsidRDefault="002A2E10" w:rsidP="00DC4FCA">
      <w:pPr>
        <w:spacing w:after="0" w:line="36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detta violazione è stata/non è stata contestata immediatamente al suddetto trasgressore.</w:t>
      </w:r>
    </w:p>
    <w:p w:rsidR="002A2E10" w:rsidRDefault="002A2E10" w:rsidP="00DC4FCA">
      <w:pPr>
        <w:spacing w:after="0" w:line="360" w:lineRule="auto"/>
        <w:jc w:val="both"/>
        <w:rPr>
          <w:rFonts w:ascii="Times New Roman" w:hAnsi="Times New Roman"/>
          <w:color w:val="000000"/>
          <w:sz w:val="24"/>
          <w:szCs w:val="24"/>
          <w:lang w:eastAsia="it-IT"/>
        </w:rPr>
      </w:pPr>
    </w:p>
    <w:p w:rsidR="002A2E10" w:rsidRDefault="002A2E10" w:rsidP="00DC4FCA">
      <w:pPr>
        <w:spacing w:after="0" w:line="360" w:lineRule="auto"/>
        <w:jc w:val="both"/>
        <w:rPr>
          <w:rFonts w:ascii="Times New Roman" w:hAnsi="Times New Roman"/>
          <w:color w:val="000000"/>
          <w:sz w:val="24"/>
          <w:szCs w:val="24"/>
          <w:lang w:eastAsia="it-IT"/>
        </w:rPr>
      </w:pPr>
      <w:r w:rsidRPr="00F5376F">
        <w:rPr>
          <w:rFonts w:ascii="Times New Roman" w:hAnsi="Times New Roman"/>
          <w:b/>
          <w:bCs/>
          <w:color w:val="000000"/>
          <w:sz w:val="24"/>
          <w:szCs w:val="24"/>
          <w:lang w:eastAsia="it-IT"/>
        </w:rPr>
        <w:t>DICHIARAZIONI DEL TRASGRESSORE</w:t>
      </w:r>
      <w:r>
        <w:rPr>
          <w:rFonts w:ascii="Times New Roman" w:hAnsi="Times New Roman"/>
          <w:color w:val="000000"/>
          <w:sz w:val="24"/>
          <w:szCs w:val="24"/>
          <w:lang w:eastAsia="it-IT"/>
        </w:rPr>
        <w:t>:</w:t>
      </w:r>
    </w:p>
    <w:p w:rsidR="002A2E10" w:rsidRDefault="002A2E10" w:rsidP="00DC4FCA">
      <w:pPr>
        <w:spacing w:after="0" w:line="36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_______________________________________________________________________________________________________________________________________________________________.</w:t>
      </w:r>
    </w:p>
    <w:p w:rsidR="002A2E10" w:rsidRDefault="002A2E10" w:rsidP="002A2E10">
      <w:pPr>
        <w:spacing w:after="0" w:line="360" w:lineRule="auto"/>
        <w:jc w:val="both"/>
        <w:rPr>
          <w:rFonts w:ascii="Times New Roman" w:hAnsi="Times New Roman"/>
          <w:color w:val="000000"/>
          <w:sz w:val="24"/>
          <w:szCs w:val="24"/>
          <w:lang w:eastAsia="it-IT"/>
        </w:rPr>
      </w:pPr>
    </w:p>
    <w:p w:rsidR="002A2E10" w:rsidRPr="002A2E10" w:rsidRDefault="002A2E10" w:rsidP="002A2E10">
      <w:pPr>
        <w:spacing w:after="0" w:line="360" w:lineRule="auto"/>
        <w:jc w:val="center"/>
        <w:rPr>
          <w:rFonts w:ascii="Times New Roman" w:hAnsi="Times New Roman"/>
          <w:b/>
          <w:bCs/>
          <w:color w:val="000000"/>
          <w:sz w:val="24"/>
          <w:szCs w:val="24"/>
          <w:lang w:eastAsia="it-IT"/>
        </w:rPr>
      </w:pPr>
      <w:r w:rsidRPr="002A2E10">
        <w:rPr>
          <w:rFonts w:ascii="Times New Roman" w:hAnsi="Times New Roman"/>
          <w:b/>
          <w:bCs/>
          <w:color w:val="000000"/>
          <w:sz w:val="24"/>
          <w:szCs w:val="24"/>
          <w:lang w:eastAsia="it-IT"/>
        </w:rPr>
        <w:t xml:space="preserve">MODALITÀ DI ESTINZIONE (art. </w:t>
      </w:r>
      <w:hyperlink r:id="rId8" w:history="1">
        <w:r w:rsidRPr="00835794">
          <w:rPr>
            <w:rStyle w:val="Collegamentoipertestuale"/>
            <w:rFonts w:ascii="Times New Roman" w:hAnsi="Times New Roman"/>
            <w:b/>
            <w:bCs/>
            <w:sz w:val="24"/>
            <w:szCs w:val="24"/>
            <w:lang w:eastAsia="it-IT"/>
          </w:rPr>
          <w:t>16</w:t>
        </w:r>
      </w:hyperlink>
      <w:r w:rsidRPr="002A2E10">
        <w:rPr>
          <w:rFonts w:ascii="Times New Roman" w:hAnsi="Times New Roman"/>
          <w:b/>
          <w:bCs/>
          <w:color w:val="000000"/>
          <w:sz w:val="24"/>
          <w:szCs w:val="24"/>
          <w:lang w:eastAsia="it-IT"/>
        </w:rPr>
        <w:t xml:space="preserve">, </w:t>
      </w:r>
      <w:hyperlink r:id="rId9" w:history="1">
        <w:r w:rsidRPr="00835794">
          <w:rPr>
            <w:rStyle w:val="Collegamentoipertestuale"/>
            <w:rFonts w:ascii="Times New Roman" w:hAnsi="Times New Roman"/>
            <w:b/>
            <w:bCs/>
            <w:sz w:val="24"/>
            <w:szCs w:val="24"/>
            <w:lang w:eastAsia="it-IT"/>
          </w:rPr>
          <w:t>17</w:t>
        </w:r>
      </w:hyperlink>
      <w:r w:rsidRPr="002A2E10">
        <w:rPr>
          <w:rFonts w:ascii="Times New Roman" w:hAnsi="Times New Roman"/>
          <w:b/>
          <w:bCs/>
          <w:color w:val="000000"/>
          <w:sz w:val="24"/>
          <w:szCs w:val="24"/>
          <w:lang w:eastAsia="it-IT"/>
        </w:rPr>
        <w:t xml:space="preserve"> e </w:t>
      </w:r>
      <w:hyperlink r:id="rId10" w:history="1">
        <w:r w:rsidRPr="00835794">
          <w:rPr>
            <w:rStyle w:val="Collegamentoipertestuale"/>
            <w:rFonts w:ascii="Times New Roman" w:hAnsi="Times New Roman"/>
            <w:b/>
            <w:bCs/>
            <w:sz w:val="24"/>
            <w:szCs w:val="24"/>
            <w:lang w:eastAsia="it-IT"/>
          </w:rPr>
          <w:t>18</w:t>
        </w:r>
      </w:hyperlink>
      <w:r w:rsidRPr="002A2E10">
        <w:rPr>
          <w:rFonts w:ascii="Times New Roman" w:hAnsi="Times New Roman"/>
          <w:b/>
          <w:bCs/>
          <w:color w:val="000000"/>
          <w:sz w:val="24"/>
          <w:szCs w:val="24"/>
          <w:lang w:eastAsia="it-IT"/>
        </w:rPr>
        <w:t xml:space="preserve"> della Legge 24 novembre 1981, n. 689)</w:t>
      </w:r>
    </w:p>
    <w:p w:rsidR="002A2E10" w:rsidRDefault="002A2E10" w:rsidP="002A2E10">
      <w:pPr>
        <w:spacing w:after="0" w:line="360" w:lineRule="auto"/>
        <w:jc w:val="both"/>
        <w:rPr>
          <w:rFonts w:ascii="Times New Roman" w:hAnsi="Times New Roman"/>
          <w:color w:val="000000"/>
          <w:sz w:val="24"/>
          <w:szCs w:val="24"/>
          <w:lang w:eastAsia="it-IT"/>
        </w:rPr>
      </w:pPr>
      <w:r w:rsidRPr="002A2E10">
        <w:rPr>
          <w:rFonts w:ascii="Times New Roman" w:hAnsi="Times New Roman"/>
          <w:color w:val="000000"/>
          <w:sz w:val="24"/>
          <w:szCs w:val="24"/>
          <w:lang w:eastAsia="it-IT"/>
        </w:rPr>
        <w:lastRenderedPageBreak/>
        <w:t>Entro 60 giorni dalla contestazione o notificazione della violazione, è ammesso il pagamento in misura ridotta di € ______________</w:t>
      </w:r>
      <w:r>
        <w:rPr>
          <w:rFonts w:ascii="Times New Roman" w:hAnsi="Times New Roman"/>
          <w:color w:val="000000"/>
          <w:sz w:val="24"/>
          <w:szCs w:val="24"/>
          <w:lang w:eastAsia="it-IT"/>
        </w:rPr>
        <w:t>,</w:t>
      </w:r>
      <w:r w:rsidRPr="002A2E10">
        <w:rPr>
          <w:rFonts w:ascii="Times New Roman" w:hAnsi="Times New Roman"/>
          <w:color w:val="000000"/>
          <w:sz w:val="24"/>
          <w:szCs w:val="24"/>
          <w:lang w:eastAsia="it-IT"/>
        </w:rPr>
        <w:t xml:space="preserve"> di cui € ______________ per sanzione amministrativa e € ______________ per spese di notifica e di procedimento, </w:t>
      </w:r>
      <w:r>
        <w:rPr>
          <w:rFonts w:ascii="Times New Roman" w:hAnsi="Times New Roman"/>
          <w:color w:val="000000"/>
          <w:sz w:val="24"/>
          <w:szCs w:val="24"/>
          <w:lang w:eastAsia="it-IT"/>
        </w:rPr>
        <w:t>secondo le seguenti modalità: ______________________________________________________________________________________________________________________________________________________________.</w:t>
      </w:r>
    </w:p>
    <w:p w:rsidR="002A2E10" w:rsidRPr="002A2E10" w:rsidRDefault="002A2E10" w:rsidP="002A2E10">
      <w:pPr>
        <w:spacing w:after="0" w:line="360" w:lineRule="auto"/>
        <w:jc w:val="both"/>
        <w:rPr>
          <w:rFonts w:ascii="Times New Roman" w:hAnsi="Times New Roman"/>
          <w:color w:val="000000"/>
          <w:sz w:val="24"/>
          <w:szCs w:val="24"/>
          <w:lang w:eastAsia="it-IT"/>
        </w:rPr>
      </w:pPr>
      <w:r w:rsidRPr="002A2E10">
        <w:rPr>
          <w:rFonts w:ascii="Times New Roman" w:hAnsi="Times New Roman"/>
          <w:color w:val="000000"/>
          <w:sz w:val="24"/>
          <w:szCs w:val="24"/>
          <w:lang w:eastAsia="it-IT"/>
        </w:rPr>
        <w:t>Entro 30 giorni dalla contestazione o notificazione della violazione, gli interessati possono presentare scritti difensivi a</w:t>
      </w:r>
      <w:r>
        <w:rPr>
          <w:rFonts w:ascii="Times New Roman" w:hAnsi="Times New Roman"/>
          <w:color w:val="000000"/>
          <w:sz w:val="24"/>
          <w:szCs w:val="24"/>
          <w:lang w:eastAsia="it-IT"/>
        </w:rPr>
        <w:t>l seguente Ufficio:</w:t>
      </w:r>
      <w:r w:rsidRPr="002A2E10">
        <w:rPr>
          <w:rFonts w:ascii="Times New Roman" w:hAnsi="Times New Roman"/>
          <w:color w:val="000000"/>
          <w:sz w:val="24"/>
          <w:szCs w:val="24"/>
          <w:lang w:eastAsia="it-IT"/>
        </w:rPr>
        <w:t xml:space="preserve"> ____________________________________________.</w:t>
      </w:r>
    </w:p>
    <w:p w:rsidR="00DD5020" w:rsidRDefault="00DD5020" w:rsidP="002A2E10">
      <w:pPr>
        <w:spacing w:after="0" w:line="360" w:lineRule="auto"/>
        <w:jc w:val="both"/>
        <w:rPr>
          <w:rFonts w:ascii="Times New Roman" w:hAnsi="Times New Roman"/>
          <w:color w:val="000000"/>
          <w:sz w:val="24"/>
          <w:szCs w:val="24"/>
          <w:lang w:eastAsia="it-IT"/>
        </w:rPr>
      </w:pPr>
    </w:p>
    <w:p w:rsidR="002A2E10" w:rsidRPr="002A2E10" w:rsidRDefault="002A2E10" w:rsidP="002A2E10">
      <w:pPr>
        <w:spacing w:after="0" w:line="360" w:lineRule="auto"/>
        <w:jc w:val="both"/>
        <w:rPr>
          <w:rFonts w:ascii="Times New Roman" w:hAnsi="Times New Roman"/>
          <w:color w:val="000000"/>
          <w:sz w:val="24"/>
          <w:szCs w:val="24"/>
          <w:lang w:eastAsia="it-IT"/>
        </w:rPr>
      </w:pPr>
      <w:r w:rsidRPr="002A2E10">
        <w:rPr>
          <w:rFonts w:ascii="Times New Roman" w:hAnsi="Times New Roman"/>
          <w:color w:val="000000"/>
          <w:sz w:val="24"/>
          <w:szCs w:val="24"/>
          <w:lang w:eastAsia="it-IT"/>
        </w:rPr>
        <w:t>Qualora entro il predetto termine non siano stati presentati scritti difensivi e non sia avvenuto il pagamento in misura ridotta, il presente verbale, con la prova delle eseguite contestazioni o notificazioni, verrà inviato all'autorità amministrativa competente per le determinazioni di competenza.</w:t>
      </w:r>
    </w:p>
    <w:p w:rsidR="002A2E10" w:rsidRPr="00DD5020" w:rsidRDefault="002A2E10" w:rsidP="00DD5020">
      <w:pPr>
        <w:spacing w:after="0" w:line="360" w:lineRule="auto"/>
        <w:jc w:val="both"/>
        <w:rPr>
          <w:rFonts w:ascii="Times New Roman" w:hAnsi="Times New Roman"/>
          <w:color w:val="000000"/>
          <w:sz w:val="24"/>
          <w:lang w:eastAsia="it-IT"/>
        </w:rPr>
      </w:pPr>
    </w:p>
    <w:p w:rsidR="002A2E10" w:rsidRPr="00DD5020" w:rsidRDefault="002A2E10" w:rsidP="00DD5020">
      <w:pPr>
        <w:spacing w:after="0" w:line="360" w:lineRule="auto"/>
        <w:jc w:val="both"/>
        <w:rPr>
          <w:rFonts w:ascii="Times New Roman" w:hAnsi="Times New Roman"/>
          <w:color w:val="000000"/>
          <w:sz w:val="24"/>
          <w:lang w:eastAsia="it-IT"/>
        </w:rPr>
      </w:pPr>
      <w:r w:rsidRPr="00DD5020">
        <w:rPr>
          <w:rFonts w:ascii="Times New Roman" w:hAnsi="Times New Roman"/>
          <w:color w:val="000000"/>
          <w:sz w:val="24"/>
          <w:lang w:eastAsia="it-IT"/>
        </w:rPr>
        <w:t>Si dà atto che il presente verbale è stato letto, confermato e sottoscritto in data _______________, con chiusu</w:t>
      </w:r>
      <w:r w:rsidR="00DD5020" w:rsidRPr="00DD5020">
        <w:rPr>
          <w:rFonts w:ascii="Times New Roman" w:hAnsi="Times New Roman"/>
          <w:color w:val="000000"/>
          <w:sz w:val="24"/>
          <w:lang w:eastAsia="it-IT"/>
        </w:rPr>
        <w:t>ra alle ore _____________.</w:t>
      </w:r>
    </w:p>
    <w:p w:rsidR="002A2E10" w:rsidRPr="00C87CFE" w:rsidRDefault="002A2E10" w:rsidP="002A2E10">
      <w:pPr>
        <w:spacing w:after="0" w:line="240" w:lineRule="auto"/>
        <w:jc w:val="both"/>
        <w:rPr>
          <w:rFonts w:ascii="Times New Roman" w:hAnsi="Times New Roman"/>
          <w:color w:val="000000"/>
          <w:szCs w:val="20"/>
          <w:lang w:eastAsia="it-IT"/>
        </w:rPr>
      </w:pPr>
    </w:p>
    <w:p w:rsidR="001C70B9" w:rsidRDefault="001C70B9" w:rsidP="00DC4FCA">
      <w:pPr>
        <w:spacing w:after="0" w:line="360" w:lineRule="auto"/>
        <w:jc w:val="both"/>
        <w:rPr>
          <w:rFonts w:ascii="Times New Roman" w:hAnsi="Times New Roman"/>
          <w:color w:val="000000"/>
          <w:sz w:val="24"/>
          <w:szCs w:val="24"/>
          <w:lang w:eastAsia="it-IT"/>
        </w:rPr>
      </w:pPr>
    </w:p>
    <w:p w:rsidR="00E105DB" w:rsidRDefault="00E105DB" w:rsidP="00DC4FCA">
      <w:pPr>
        <w:spacing w:after="0" w:line="360" w:lineRule="auto"/>
        <w:jc w:val="both"/>
        <w:rPr>
          <w:rFonts w:ascii="Times New Roman" w:hAnsi="Times New Roman"/>
          <w:color w:val="000000"/>
          <w:sz w:val="24"/>
          <w:szCs w:val="24"/>
          <w:lang w:eastAsia="it-IT"/>
        </w:rPr>
      </w:pPr>
      <w:r w:rsidRPr="00E105DB">
        <w:rPr>
          <w:rFonts w:ascii="Times New Roman" w:hAnsi="Times New Roman"/>
          <w:b/>
          <w:bCs/>
          <w:color w:val="000000"/>
          <w:sz w:val="24"/>
          <w:szCs w:val="24"/>
          <w:lang w:eastAsia="it-IT"/>
        </w:rPr>
        <w:t xml:space="preserve">Firma del </w:t>
      </w:r>
      <w:r w:rsidR="00DD5020">
        <w:rPr>
          <w:rFonts w:ascii="Times New Roman" w:hAnsi="Times New Roman"/>
          <w:b/>
          <w:bCs/>
          <w:color w:val="000000"/>
          <w:sz w:val="24"/>
          <w:szCs w:val="24"/>
          <w:lang w:eastAsia="it-IT"/>
        </w:rPr>
        <w:t>trasgressore</w:t>
      </w:r>
      <w:r w:rsidRPr="00E105DB">
        <w:rPr>
          <w:rFonts w:ascii="Times New Roman" w:hAnsi="Times New Roman"/>
          <w:color w:val="000000"/>
          <w:sz w:val="24"/>
          <w:szCs w:val="24"/>
          <w:lang w:eastAsia="it-IT"/>
        </w:rPr>
        <w:t>:</w:t>
      </w:r>
      <w:r w:rsidR="00DD5020">
        <w:rPr>
          <w:rFonts w:ascii="Times New Roman" w:hAnsi="Times New Roman"/>
          <w:color w:val="000000"/>
          <w:sz w:val="24"/>
          <w:szCs w:val="24"/>
          <w:lang w:eastAsia="it-IT"/>
        </w:rPr>
        <w:tab/>
      </w:r>
      <w:r w:rsidR="00DD5020">
        <w:rPr>
          <w:rFonts w:ascii="Times New Roman" w:hAnsi="Times New Roman"/>
          <w:color w:val="000000"/>
          <w:sz w:val="24"/>
          <w:szCs w:val="24"/>
          <w:lang w:eastAsia="it-IT"/>
        </w:rPr>
        <w:tab/>
      </w:r>
      <w:r w:rsidR="00DD5020">
        <w:rPr>
          <w:rFonts w:ascii="Times New Roman" w:hAnsi="Times New Roman"/>
          <w:color w:val="000000"/>
          <w:sz w:val="24"/>
          <w:szCs w:val="24"/>
          <w:lang w:eastAsia="it-IT"/>
        </w:rPr>
        <w:tab/>
      </w:r>
      <w:r w:rsidR="00DD5020">
        <w:rPr>
          <w:rFonts w:ascii="Times New Roman" w:hAnsi="Times New Roman"/>
          <w:color w:val="000000"/>
          <w:sz w:val="24"/>
          <w:szCs w:val="24"/>
          <w:lang w:eastAsia="it-IT"/>
        </w:rPr>
        <w:tab/>
      </w:r>
      <w:r w:rsidRPr="00E105DB">
        <w:rPr>
          <w:rFonts w:ascii="Times New Roman" w:hAnsi="Times New Roman"/>
          <w:b/>
          <w:bCs/>
          <w:color w:val="000000"/>
          <w:sz w:val="24"/>
          <w:szCs w:val="24"/>
          <w:lang w:eastAsia="it-IT"/>
        </w:rPr>
        <w:tab/>
      </w:r>
      <w:r w:rsidRPr="00E105DB">
        <w:rPr>
          <w:rFonts w:ascii="Times New Roman" w:hAnsi="Times New Roman"/>
          <w:b/>
          <w:bCs/>
          <w:color w:val="000000"/>
          <w:sz w:val="24"/>
          <w:szCs w:val="24"/>
          <w:lang w:eastAsia="it-IT"/>
        </w:rPr>
        <w:tab/>
      </w:r>
      <w:r w:rsidRPr="00E105DB">
        <w:rPr>
          <w:rFonts w:ascii="Times New Roman" w:hAnsi="Times New Roman"/>
          <w:b/>
          <w:bCs/>
          <w:color w:val="000000"/>
          <w:sz w:val="24"/>
          <w:szCs w:val="24"/>
          <w:lang w:eastAsia="it-IT"/>
        </w:rPr>
        <w:tab/>
        <w:t>Firma dei verbalizzanti</w:t>
      </w:r>
      <w:r>
        <w:rPr>
          <w:rFonts w:ascii="Times New Roman" w:hAnsi="Times New Roman"/>
          <w:color w:val="000000"/>
          <w:sz w:val="24"/>
          <w:szCs w:val="24"/>
          <w:lang w:eastAsia="it-IT"/>
        </w:rPr>
        <w:t>:</w:t>
      </w:r>
    </w:p>
    <w:p w:rsidR="00E105DB" w:rsidRDefault="00E105DB" w:rsidP="00DC4FCA">
      <w:pPr>
        <w:spacing w:after="0" w:line="36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_________________________</w:t>
      </w:r>
      <w:r>
        <w:rPr>
          <w:rFonts w:ascii="Times New Roman" w:hAnsi="Times New Roman"/>
          <w:color w:val="000000"/>
          <w:sz w:val="24"/>
          <w:szCs w:val="24"/>
          <w:lang w:eastAsia="it-IT"/>
        </w:rPr>
        <w:tab/>
      </w:r>
      <w:r>
        <w:rPr>
          <w:rFonts w:ascii="Times New Roman" w:hAnsi="Times New Roman"/>
          <w:color w:val="000000"/>
          <w:sz w:val="24"/>
          <w:szCs w:val="24"/>
          <w:lang w:eastAsia="it-IT"/>
        </w:rPr>
        <w:tab/>
      </w:r>
      <w:r>
        <w:rPr>
          <w:rFonts w:ascii="Times New Roman" w:hAnsi="Times New Roman"/>
          <w:color w:val="000000"/>
          <w:sz w:val="24"/>
          <w:szCs w:val="24"/>
          <w:lang w:eastAsia="it-IT"/>
        </w:rPr>
        <w:tab/>
      </w:r>
      <w:r>
        <w:rPr>
          <w:rFonts w:ascii="Times New Roman" w:hAnsi="Times New Roman"/>
          <w:color w:val="000000"/>
          <w:sz w:val="24"/>
          <w:szCs w:val="24"/>
          <w:lang w:eastAsia="it-IT"/>
        </w:rPr>
        <w:tab/>
      </w:r>
      <w:r>
        <w:rPr>
          <w:rFonts w:ascii="Times New Roman" w:hAnsi="Times New Roman"/>
          <w:color w:val="000000"/>
          <w:sz w:val="24"/>
          <w:szCs w:val="24"/>
          <w:lang w:eastAsia="it-IT"/>
        </w:rPr>
        <w:tab/>
      </w:r>
      <w:r>
        <w:rPr>
          <w:rFonts w:ascii="Times New Roman" w:hAnsi="Times New Roman"/>
          <w:color w:val="000000"/>
          <w:sz w:val="24"/>
          <w:szCs w:val="24"/>
          <w:lang w:eastAsia="it-IT"/>
        </w:rPr>
        <w:tab/>
        <w:t>___________________</w:t>
      </w:r>
    </w:p>
    <w:p w:rsidR="00E105DB" w:rsidRDefault="00E105DB" w:rsidP="00DC4FCA">
      <w:pPr>
        <w:spacing w:after="0" w:line="36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ab/>
      </w:r>
      <w:r>
        <w:rPr>
          <w:rFonts w:ascii="Times New Roman" w:hAnsi="Times New Roman"/>
          <w:color w:val="000000"/>
          <w:sz w:val="24"/>
          <w:szCs w:val="24"/>
          <w:lang w:eastAsia="it-IT"/>
        </w:rPr>
        <w:tab/>
      </w:r>
      <w:r>
        <w:rPr>
          <w:rFonts w:ascii="Times New Roman" w:hAnsi="Times New Roman"/>
          <w:color w:val="000000"/>
          <w:sz w:val="24"/>
          <w:szCs w:val="24"/>
          <w:lang w:eastAsia="it-IT"/>
        </w:rPr>
        <w:tab/>
      </w:r>
      <w:r>
        <w:rPr>
          <w:rFonts w:ascii="Times New Roman" w:hAnsi="Times New Roman"/>
          <w:color w:val="000000"/>
          <w:sz w:val="24"/>
          <w:szCs w:val="24"/>
          <w:lang w:eastAsia="it-IT"/>
        </w:rPr>
        <w:tab/>
      </w:r>
      <w:r>
        <w:rPr>
          <w:rFonts w:ascii="Times New Roman" w:hAnsi="Times New Roman"/>
          <w:color w:val="000000"/>
          <w:sz w:val="24"/>
          <w:szCs w:val="24"/>
          <w:lang w:eastAsia="it-IT"/>
        </w:rPr>
        <w:tab/>
      </w:r>
      <w:r>
        <w:rPr>
          <w:rFonts w:ascii="Times New Roman" w:hAnsi="Times New Roman"/>
          <w:color w:val="000000"/>
          <w:sz w:val="24"/>
          <w:szCs w:val="24"/>
          <w:lang w:eastAsia="it-IT"/>
        </w:rPr>
        <w:tab/>
      </w:r>
      <w:r>
        <w:rPr>
          <w:rFonts w:ascii="Times New Roman" w:hAnsi="Times New Roman"/>
          <w:color w:val="000000"/>
          <w:sz w:val="24"/>
          <w:szCs w:val="24"/>
          <w:lang w:eastAsia="it-IT"/>
        </w:rPr>
        <w:tab/>
      </w:r>
      <w:r>
        <w:rPr>
          <w:rFonts w:ascii="Times New Roman" w:hAnsi="Times New Roman"/>
          <w:color w:val="000000"/>
          <w:sz w:val="24"/>
          <w:szCs w:val="24"/>
          <w:lang w:eastAsia="it-IT"/>
        </w:rPr>
        <w:tab/>
      </w:r>
      <w:r>
        <w:rPr>
          <w:rFonts w:ascii="Times New Roman" w:hAnsi="Times New Roman"/>
          <w:color w:val="000000"/>
          <w:sz w:val="24"/>
          <w:szCs w:val="24"/>
          <w:lang w:eastAsia="it-IT"/>
        </w:rPr>
        <w:tab/>
      </w:r>
      <w:r>
        <w:rPr>
          <w:rFonts w:ascii="Times New Roman" w:hAnsi="Times New Roman"/>
          <w:color w:val="000000"/>
          <w:sz w:val="24"/>
          <w:szCs w:val="24"/>
          <w:lang w:eastAsia="it-IT"/>
        </w:rPr>
        <w:tab/>
        <w:t>___________________</w:t>
      </w:r>
    </w:p>
    <w:p w:rsidR="00DD5020" w:rsidRDefault="00DD5020" w:rsidP="002A2E10">
      <w:pPr>
        <w:pBdr>
          <w:bottom w:val="dotted" w:sz="24" w:space="1" w:color="auto"/>
        </w:pBdr>
        <w:spacing w:after="0" w:line="240" w:lineRule="auto"/>
        <w:jc w:val="both"/>
        <w:rPr>
          <w:rFonts w:ascii="Times New Roman" w:hAnsi="Times New Roman"/>
          <w:color w:val="000000"/>
          <w:szCs w:val="20"/>
          <w:lang w:eastAsia="it-IT"/>
        </w:rPr>
      </w:pPr>
    </w:p>
    <w:p w:rsidR="00DD5020" w:rsidRDefault="00DD5020" w:rsidP="00DD5020">
      <w:pPr>
        <w:jc w:val="center"/>
      </w:pPr>
    </w:p>
    <w:p w:rsidR="002A2E10" w:rsidRPr="00D954EC" w:rsidRDefault="00DD5020" w:rsidP="00D954EC">
      <w:pPr>
        <w:pStyle w:val="Nessunaspaziatura"/>
        <w:jc w:val="center"/>
        <w:rPr>
          <w:rFonts w:ascii="Times New Roman" w:hAnsi="Times New Roman"/>
          <w:sz w:val="20"/>
          <w:szCs w:val="20"/>
        </w:rPr>
      </w:pPr>
      <w:r w:rsidRPr="00D954EC">
        <w:rPr>
          <w:rFonts w:ascii="Times New Roman" w:hAnsi="Times New Roman"/>
          <w:sz w:val="20"/>
          <w:szCs w:val="20"/>
        </w:rPr>
        <w:t>Legge 24 novembre 1981, n. 689 – Modifiche al sistema penale (articoli estratti)</w:t>
      </w:r>
    </w:p>
    <w:p w:rsidR="00DD5020" w:rsidRPr="00D954EC" w:rsidRDefault="00DD5020" w:rsidP="00D954EC">
      <w:pPr>
        <w:pStyle w:val="Nessunaspaziatura"/>
        <w:jc w:val="both"/>
        <w:rPr>
          <w:rFonts w:ascii="Times New Roman" w:hAnsi="Times New Roman"/>
          <w:sz w:val="20"/>
          <w:szCs w:val="20"/>
        </w:rPr>
      </w:pPr>
    </w:p>
    <w:p w:rsidR="00D954EC" w:rsidRPr="00D954EC" w:rsidRDefault="00D954EC" w:rsidP="00D954EC">
      <w:pPr>
        <w:pStyle w:val="Nessunaspaziatura"/>
        <w:jc w:val="both"/>
        <w:rPr>
          <w:rFonts w:ascii="Times New Roman" w:hAnsi="Times New Roman"/>
          <w:sz w:val="20"/>
          <w:szCs w:val="20"/>
        </w:rPr>
      </w:pPr>
      <w:bookmarkStart w:id="0" w:name="016"/>
      <w:r w:rsidRPr="00D954EC">
        <w:rPr>
          <w:rFonts w:ascii="Times New Roman" w:hAnsi="Times New Roman"/>
          <w:b/>
          <w:bCs/>
          <w:sz w:val="20"/>
          <w:szCs w:val="20"/>
        </w:rPr>
        <w:t>16</w:t>
      </w:r>
      <w:bookmarkEnd w:id="0"/>
      <w:r w:rsidRPr="00D954EC">
        <w:rPr>
          <w:rFonts w:ascii="Times New Roman" w:hAnsi="Times New Roman"/>
          <w:b/>
          <w:bCs/>
          <w:sz w:val="20"/>
          <w:szCs w:val="20"/>
        </w:rPr>
        <w:t>. Pagamento in misura ridotta</w:t>
      </w:r>
    </w:p>
    <w:p w:rsidR="00D954EC" w:rsidRDefault="00D954EC" w:rsidP="00D954EC">
      <w:pPr>
        <w:pStyle w:val="Nessunaspaziatura"/>
        <w:jc w:val="both"/>
        <w:rPr>
          <w:rFonts w:ascii="Times New Roman" w:hAnsi="Times New Roman"/>
          <w:sz w:val="20"/>
          <w:szCs w:val="20"/>
        </w:rPr>
      </w:pPr>
      <w:r w:rsidRPr="00D954EC">
        <w:rPr>
          <w:rFonts w:ascii="Times New Roman" w:hAnsi="Times New Roman"/>
          <w:sz w:val="20"/>
          <w:szCs w:val="20"/>
        </w:rPr>
        <w:t>E' ammesso il pagamento di una somma in misura ridotta pari alla terza parte del massimo della sanzione prevista per la violazione commessa, o, se più favorevole e qualora sia stabilito il minimo della sanzione edittale, pari al doppio del relativo importo, oltre alle spese del procedimento, entro il termine di sessanta giorni dalla contestazione immediata o, se questa non vi è stata, dalla notificazione degli estremi della violazione.</w:t>
      </w:r>
    </w:p>
    <w:p w:rsidR="00D954EC" w:rsidRDefault="00D954EC" w:rsidP="00D954EC">
      <w:pPr>
        <w:pStyle w:val="Nessunaspaziatura"/>
        <w:jc w:val="both"/>
        <w:rPr>
          <w:rFonts w:ascii="Times New Roman" w:hAnsi="Times New Roman"/>
          <w:sz w:val="20"/>
          <w:szCs w:val="20"/>
        </w:rPr>
      </w:pPr>
      <w:r w:rsidRPr="00D954EC">
        <w:rPr>
          <w:rFonts w:ascii="Times New Roman" w:hAnsi="Times New Roman"/>
          <w:sz w:val="20"/>
          <w:szCs w:val="20"/>
        </w:rPr>
        <w:t>Per le violazioni ai regolamenti ed alle ordinanze comunali e provinciali, la Giunta comunale o provinciale, all'interno del limite edittale minimo e massimo della sanzione prevista, può stabilire un diverso importo del pagamento in misura ridotta, in deroga alle disposizioni del primo comma.</w:t>
      </w:r>
    </w:p>
    <w:p w:rsidR="00D954EC" w:rsidRPr="00D954EC" w:rsidRDefault="00D954EC" w:rsidP="00D954EC">
      <w:pPr>
        <w:pStyle w:val="Nessunaspaziatura"/>
        <w:jc w:val="both"/>
        <w:rPr>
          <w:rFonts w:ascii="Times New Roman" w:hAnsi="Times New Roman"/>
          <w:sz w:val="20"/>
          <w:szCs w:val="20"/>
        </w:rPr>
      </w:pPr>
      <w:r w:rsidRPr="00D954EC">
        <w:rPr>
          <w:rFonts w:ascii="Times New Roman" w:hAnsi="Times New Roman"/>
          <w:sz w:val="20"/>
          <w:szCs w:val="20"/>
        </w:rPr>
        <w:t>Il pagamento in misura ridotta è ammesso anche nei casi in cui le norme antecedenti all'entrata in vigore della presente legge non consentivano l'oblazione.</w:t>
      </w:r>
    </w:p>
    <w:p w:rsidR="00D954EC" w:rsidRDefault="00D954EC" w:rsidP="00D954EC">
      <w:pPr>
        <w:pStyle w:val="Nessunaspaziatura"/>
        <w:jc w:val="both"/>
        <w:rPr>
          <w:rFonts w:ascii="Times New Roman" w:hAnsi="Times New Roman"/>
          <w:b/>
          <w:bCs/>
          <w:sz w:val="20"/>
          <w:szCs w:val="20"/>
        </w:rPr>
      </w:pPr>
      <w:bookmarkStart w:id="1" w:name="017"/>
    </w:p>
    <w:p w:rsidR="00D954EC" w:rsidRPr="00D954EC" w:rsidRDefault="00D954EC" w:rsidP="00D954EC">
      <w:pPr>
        <w:pStyle w:val="Nessunaspaziatura"/>
        <w:jc w:val="both"/>
        <w:rPr>
          <w:rFonts w:ascii="Times New Roman" w:hAnsi="Times New Roman"/>
          <w:sz w:val="20"/>
          <w:szCs w:val="20"/>
        </w:rPr>
      </w:pPr>
      <w:r w:rsidRPr="00D954EC">
        <w:rPr>
          <w:rFonts w:ascii="Times New Roman" w:hAnsi="Times New Roman"/>
          <w:b/>
          <w:bCs/>
          <w:sz w:val="20"/>
          <w:szCs w:val="20"/>
        </w:rPr>
        <w:t xml:space="preserve">17. </w:t>
      </w:r>
      <w:bookmarkEnd w:id="1"/>
      <w:r w:rsidRPr="00D954EC">
        <w:rPr>
          <w:rFonts w:ascii="Times New Roman" w:hAnsi="Times New Roman"/>
          <w:b/>
          <w:bCs/>
          <w:sz w:val="20"/>
          <w:szCs w:val="20"/>
        </w:rPr>
        <w:t>Obbligo del rapporto</w:t>
      </w:r>
    </w:p>
    <w:p w:rsidR="00D954EC" w:rsidRPr="00D954EC" w:rsidRDefault="00D954EC" w:rsidP="00D954EC">
      <w:pPr>
        <w:pStyle w:val="Nessunaspaziatura"/>
        <w:jc w:val="both"/>
        <w:rPr>
          <w:rFonts w:ascii="Times New Roman" w:hAnsi="Times New Roman"/>
          <w:sz w:val="20"/>
          <w:szCs w:val="20"/>
        </w:rPr>
      </w:pPr>
      <w:r w:rsidRPr="00D954EC">
        <w:rPr>
          <w:rFonts w:ascii="Times New Roman" w:hAnsi="Times New Roman"/>
          <w:sz w:val="20"/>
          <w:szCs w:val="20"/>
        </w:rPr>
        <w:t>Qualora non sia stato effettuato il pagamento in misura ridotta, il funzionario o l'agente che ha accertato la violazione, salvo che ricorra l'ipotesi prevista nell'art. 24, deve presentare rapporto, con la prova delle eseguite contestazioni o notificazioni, all'ufficio periferico cui sono demandati attribuzioni e compiti del Ministero nella cui competenza rientra la materia alla quale si riferisce la violazione o, in mancanza, al prefetto.</w:t>
      </w:r>
    </w:p>
    <w:p w:rsidR="00D954EC" w:rsidRPr="00D954EC" w:rsidRDefault="00D954EC" w:rsidP="00D954EC">
      <w:pPr>
        <w:pStyle w:val="Nessunaspaziatura"/>
        <w:jc w:val="both"/>
        <w:rPr>
          <w:rFonts w:ascii="Times New Roman" w:hAnsi="Times New Roman"/>
          <w:sz w:val="20"/>
          <w:szCs w:val="20"/>
        </w:rPr>
      </w:pPr>
      <w:r w:rsidRPr="00D954EC">
        <w:rPr>
          <w:rFonts w:ascii="Times New Roman" w:hAnsi="Times New Roman"/>
          <w:sz w:val="20"/>
          <w:szCs w:val="20"/>
        </w:rPr>
        <w:lastRenderedPageBreak/>
        <w:t>Deve essere presentato al prefetto il rapporto relativo alle violazioni previste dal T.U. delle norme sulla circolazione stradale, approvato con d.P.R. 15 giugno 1959 n. 393, dal TU. per la tutela delle strade approvato con R.D. 8 dicembre 1933, n. 1740, e dalla legge 20 giugno 1935, n. 1349, sui servizi di trasporto merci.</w:t>
      </w:r>
    </w:p>
    <w:p w:rsidR="00D954EC" w:rsidRPr="00D954EC" w:rsidRDefault="00D954EC" w:rsidP="00D954EC">
      <w:pPr>
        <w:pStyle w:val="Nessunaspaziatura"/>
        <w:jc w:val="both"/>
        <w:rPr>
          <w:rFonts w:ascii="Times New Roman" w:hAnsi="Times New Roman"/>
          <w:sz w:val="20"/>
          <w:szCs w:val="20"/>
        </w:rPr>
      </w:pPr>
      <w:r w:rsidRPr="00D954EC">
        <w:rPr>
          <w:rFonts w:ascii="Times New Roman" w:hAnsi="Times New Roman"/>
          <w:sz w:val="20"/>
          <w:szCs w:val="20"/>
        </w:rPr>
        <w:t>Nelle materie di competenza delle regioni e, negli altri casi, per le funzioni amministrative ad esse delegate, il rapporto è presentato all'ufficio regionale competente.</w:t>
      </w:r>
    </w:p>
    <w:p w:rsidR="00D954EC" w:rsidRPr="00D954EC" w:rsidRDefault="00D954EC" w:rsidP="00D954EC">
      <w:pPr>
        <w:pStyle w:val="Nessunaspaziatura"/>
        <w:jc w:val="both"/>
        <w:rPr>
          <w:rFonts w:ascii="Times New Roman" w:hAnsi="Times New Roman"/>
          <w:sz w:val="20"/>
          <w:szCs w:val="20"/>
        </w:rPr>
      </w:pPr>
      <w:r w:rsidRPr="00D954EC">
        <w:rPr>
          <w:rFonts w:ascii="Times New Roman" w:hAnsi="Times New Roman"/>
          <w:sz w:val="20"/>
          <w:szCs w:val="20"/>
        </w:rPr>
        <w:t>Per le violazioni dei regolamenti provinciali e comunali il rapporto è presentato, rispettivamente, al presidente della giunta provinciale o al sindaco.</w:t>
      </w:r>
    </w:p>
    <w:p w:rsidR="00D954EC" w:rsidRPr="00D954EC" w:rsidRDefault="00D954EC" w:rsidP="00D954EC">
      <w:pPr>
        <w:pStyle w:val="Nessunaspaziatura"/>
        <w:jc w:val="both"/>
        <w:rPr>
          <w:rFonts w:ascii="Times New Roman" w:hAnsi="Times New Roman"/>
          <w:sz w:val="20"/>
          <w:szCs w:val="20"/>
        </w:rPr>
      </w:pPr>
      <w:r w:rsidRPr="00D954EC">
        <w:rPr>
          <w:rFonts w:ascii="Times New Roman" w:hAnsi="Times New Roman"/>
          <w:sz w:val="20"/>
          <w:szCs w:val="20"/>
        </w:rPr>
        <w:t>L'ufficio territorialmente competente è quello del luogo in cui è stata commessa la violazione.</w:t>
      </w:r>
    </w:p>
    <w:p w:rsidR="00D954EC" w:rsidRPr="00D954EC" w:rsidRDefault="00D954EC" w:rsidP="00D954EC">
      <w:pPr>
        <w:pStyle w:val="Nessunaspaziatura"/>
        <w:jc w:val="both"/>
        <w:rPr>
          <w:rFonts w:ascii="Times New Roman" w:hAnsi="Times New Roman"/>
          <w:sz w:val="20"/>
          <w:szCs w:val="20"/>
        </w:rPr>
      </w:pPr>
      <w:r w:rsidRPr="00D954EC">
        <w:rPr>
          <w:rFonts w:ascii="Times New Roman" w:hAnsi="Times New Roman"/>
          <w:sz w:val="20"/>
          <w:szCs w:val="20"/>
        </w:rPr>
        <w:t>Il funzionario o l'agente che ha proceduto al sequestro previsto dall'art. 13 deve immediatamente informare l'autorità amministrativa competente a norma dei precedenti commi, inviandole il processo verbale di sequestro.</w:t>
      </w:r>
    </w:p>
    <w:p w:rsidR="00D954EC" w:rsidRPr="00D954EC" w:rsidRDefault="00D954EC" w:rsidP="00D954EC">
      <w:pPr>
        <w:pStyle w:val="Nessunaspaziatura"/>
        <w:jc w:val="both"/>
        <w:rPr>
          <w:rFonts w:ascii="Times New Roman" w:hAnsi="Times New Roman"/>
          <w:sz w:val="20"/>
          <w:szCs w:val="20"/>
        </w:rPr>
      </w:pPr>
      <w:r w:rsidRPr="00D954EC">
        <w:rPr>
          <w:rFonts w:ascii="Times New Roman" w:hAnsi="Times New Roman"/>
          <w:sz w:val="20"/>
          <w:szCs w:val="20"/>
        </w:rPr>
        <w:t>Con decreto del Presidente della Repubblica, su proposta del Presidente del Consiglio dei Ministri, da emanare entro centottanta giorni dalla pubblicazione della presente legge, in sostituzione del d.P.R. 13 maggio 1976, n. 407, saranno indicati gli uffici periferici dei singoli Ministeri, previsti nel primo comma, anche per i casi in cui leggi precedenti abbiano regolato diversamente la competenza.</w:t>
      </w:r>
    </w:p>
    <w:p w:rsidR="00D954EC" w:rsidRPr="00D954EC" w:rsidRDefault="00D954EC" w:rsidP="00D954EC">
      <w:pPr>
        <w:pStyle w:val="Nessunaspaziatura"/>
        <w:jc w:val="both"/>
        <w:rPr>
          <w:rFonts w:ascii="Times New Roman" w:hAnsi="Times New Roman"/>
          <w:sz w:val="20"/>
          <w:szCs w:val="20"/>
        </w:rPr>
      </w:pPr>
      <w:r w:rsidRPr="00D954EC">
        <w:rPr>
          <w:rFonts w:ascii="Times New Roman" w:hAnsi="Times New Roman"/>
          <w:sz w:val="20"/>
          <w:szCs w:val="20"/>
        </w:rPr>
        <w:t>Con il decreto indicato nel comma precedente saranno stabilite le modalità relative alla esecuzione del sequestro previsto dall'art. 13, al trasporto ed alla consegna delle cose sequestrate, alla custodia ed alla eventuale alienazione o distruzione delle stesse; sarà altresì stabilita la destinazione delle cose confiscate. Le regioni, per le materie di loro competenza, provvederanno con legge nel termine previsto dal comma precedente.</w:t>
      </w:r>
    </w:p>
    <w:p w:rsidR="00D954EC" w:rsidRDefault="00D954EC" w:rsidP="00D954EC">
      <w:pPr>
        <w:pStyle w:val="Nessunaspaziatura"/>
        <w:jc w:val="both"/>
        <w:rPr>
          <w:rFonts w:ascii="Times New Roman" w:hAnsi="Times New Roman"/>
          <w:b/>
          <w:bCs/>
          <w:sz w:val="20"/>
          <w:szCs w:val="20"/>
        </w:rPr>
      </w:pPr>
      <w:bookmarkStart w:id="2" w:name="018"/>
    </w:p>
    <w:p w:rsidR="00D954EC" w:rsidRPr="00D954EC" w:rsidRDefault="00D954EC" w:rsidP="00D954EC">
      <w:pPr>
        <w:pStyle w:val="Nessunaspaziatura"/>
        <w:jc w:val="both"/>
        <w:rPr>
          <w:rFonts w:ascii="Times New Roman" w:hAnsi="Times New Roman"/>
          <w:sz w:val="20"/>
          <w:szCs w:val="20"/>
        </w:rPr>
      </w:pPr>
      <w:r w:rsidRPr="00D954EC">
        <w:rPr>
          <w:rFonts w:ascii="Times New Roman" w:hAnsi="Times New Roman"/>
          <w:b/>
          <w:bCs/>
          <w:sz w:val="20"/>
          <w:szCs w:val="20"/>
        </w:rPr>
        <w:t xml:space="preserve">18. </w:t>
      </w:r>
      <w:bookmarkEnd w:id="2"/>
      <w:r w:rsidRPr="00D954EC">
        <w:rPr>
          <w:rFonts w:ascii="Times New Roman" w:hAnsi="Times New Roman"/>
          <w:b/>
          <w:bCs/>
          <w:sz w:val="20"/>
          <w:szCs w:val="20"/>
        </w:rPr>
        <w:t>Ordinanza-ingiunzione</w:t>
      </w:r>
    </w:p>
    <w:p w:rsidR="00D954EC" w:rsidRPr="00D954EC" w:rsidRDefault="00D954EC" w:rsidP="00D954EC">
      <w:pPr>
        <w:pStyle w:val="Nessunaspaziatura"/>
        <w:jc w:val="both"/>
        <w:rPr>
          <w:rFonts w:ascii="Times New Roman" w:hAnsi="Times New Roman"/>
          <w:sz w:val="20"/>
          <w:szCs w:val="20"/>
        </w:rPr>
      </w:pPr>
      <w:r w:rsidRPr="00D954EC">
        <w:rPr>
          <w:rFonts w:ascii="Times New Roman" w:hAnsi="Times New Roman"/>
          <w:sz w:val="20"/>
          <w:szCs w:val="20"/>
        </w:rPr>
        <w:t>Entro il termine di trenta giorni dalla data della contestazione o notificazione della violazione, gli interessati possono far pervenire all'autorità competente a ricevere il rapporto a norma dell'art. 17 scritti difensivi e documenti e possono chiedere di essere sentiti dalla medesima autorità.</w:t>
      </w:r>
    </w:p>
    <w:p w:rsidR="00D954EC" w:rsidRPr="00D954EC" w:rsidRDefault="00D954EC" w:rsidP="00D954EC">
      <w:pPr>
        <w:pStyle w:val="Nessunaspaziatura"/>
        <w:jc w:val="both"/>
        <w:rPr>
          <w:rFonts w:ascii="Times New Roman" w:hAnsi="Times New Roman"/>
          <w:sz w:val="20"/>
          <w:szCs w:val="20"/>
        </w:rPr>
      </w:pPr>
      <w:r w:rsidRPr="00D954EC">
        <w:rPr>
          <w:rFonts w:ascii="Times New Roman" w:hAnsi="Times New Roman"/>
          <w:sz w:val="20"/>
          <w:szCs w:val="20"/>
        </w:rPr>
        <w:t>L'autorità competente, sentiti gli interessati, ove questi ne abbiano fatto richiesta, ed esaminati i documenti inviati e gli argomenti esposti negli scritti difensivi, se ritiene fondato l'accertamento, determina, con ordinanza motivata, la somma dovuta per la violazione e ne ingiunge il pagamento, insieme con le spese, all'autore della violazione ed alle persone che vi sono obbligate solidalmente, altrimenti emette ordinanza motivata di archiviazione degli atti comunicandola integralmente all'organo che ha redatto il rapporto.</w:t>
      </w:r>
    </w:p>
    <w:p w:rsidR="00D954EC" w:rsidRPr="00D954EC" w:rsidRDefault="00D954EC" w:rsidP="00D954EC">
      <w:pPr>
        <w:pStyle w:val="Nessunaspaziatura"/>
        <w:jc w:val="both"/>
        <w:rPr>
          <w:rFonts w:ascii="Times New Roman" w:hAnsi="Times New Roman"/>
          <w:sz w:val="20"/>
          <w:szCs w:val="20"/>
        </w:rPr>
      </w:pPr>
      <w:r w:rsidRPr="00D954EC">
        <w:rPr>
          <w:rFonts w:ascii="Times New Roman" w:hAnsi="Times New Roman"/>
          <w:sz w:val="20"/>
          <w:szCs w:val="20"/>
        </w:rPr>
        <w:t>Con l'ordinanza-ingiunzione deve essere disposta la restituzione, previo pagamento delle spese di custodia, delle cose sequestrate, che non siano confiscate con lo stesso provvedimento. La restituzione delle cose sequestrate è altresì disposta con l'ordinanza di archiviazione, quando non ne sia obbligatoria la confisca.</w:t>
      </w:r>
    </w:p>
    <w:p w:rsidR="00D954EC" w:rsidRPr="00D954EC" w:rsidRDefault="00D954EC" w:rsidP="00D954EC">
      <w:pPr>
        <w:pStyle w:val="Nessunaspaziatura"/>
        <w:jc w:val="both"/>
        <w:rPr>
          <w:rFonts w:ascii="Times New Roman" w:hAnsi="Times New Roman"/>
          <w:sz w:val="20"/>
          <w:szCs w:val="20"/>
        </w:rPr>
      </w:pPr>
      <w:r w:rsidRPr="00D954EC">
        <w:rPr>
          <w:rFonts w:ascii="Times New Roman" w:hAnsi="Times New Roman"/>
          <w:sz w:val="20"/>
          <w:szCs w:val="20"/>
        </w:rPr>
        <w:t>Il pagamento è effettuato all'Ufficio del registro o al diverso ufficio indicato nell'ordinanza-ingiunzione, entro il termine di trenta giorni dalla notificazione di detto provvedimento, eseguita nelle forme previste dall'art. 14; del pagamento è data comunicazione, entro il trentesimo giorno, a cura dell'ufficio che lo ha ricevuto, all'autorità che ha emesso l'ordinanza.</w:t>
      </w:r>
    </w:p>
    <w:p w:rsidR="00D954EC" w:rsidRPr="00D954EC" w:rsidRDefault="00D954EC" w:rsidP="00D954EC">
      <w:pPr>
        <w:pStyle w:val="Nessunaspaziatura"/>
        <w:jc w:val="both"/>
        <w:rPr>
          <w:rFonts w:ascii="Times New Roman" w:hAnsi="Times New Roman"/>
          <w:sz w:val="20"/>
          <w:szCs w:val="20"/>
        </w:rPr>
      </w:pPr>
      <w:r w:rsidRPr="00D954EC">
        <w:rPr>
          <w:rFonts w:ascii="Times New Roman" w:hAnsi="Times New Roman"/>
          <w:sz w:val="20"/>
          <w:szCs w:val="20"/>
        </w:rPr>
        <w:t>Il termine per il pagamento è di sessanta giorni se l'interessato risiede all'estero.</w:t>
      </w:r>
    </w:p>
    <w:p w:rsidR="00D954EC" w:rsidRDefault="00D954EC" w:rsidP="00D954EC">
      <w:pPr>
        <w:pStyle w:val="Nessunaspaziatura"/>
        <w:jc w:val="both"/>
        <w:rPr>
          <w:rFonts w:ascii="Times New Roman" w:hAnsi="Times New Roman"/>
          <w:sz w:val="20"/>
          <w:szCs w:val="20"/>
        </w:rPr>
      </w:pPr>
      <w:r w:rsidRPr="00D954EC">
        <w:rPr>
          <w:rFonts w:ascii="Times New Roman" w:hAnsi="Times New Roman"/>
          <w:sz w:val="20"/>
          <w:szCs w:val="20"/>
        </w:rPr>
        <w:t xml:space="preserve">La notificazione dell'ordinanza-ingiunzione può essere eseguita dall'ufficio che adotta l'atto, secondo le modalità di cui alla legge 20 novembre 1982, n. 890. </w:t>
      </w:r>
    </w:p>
    <w:p w:rsidR="00D954EC" w:rsidRDefault="00D954EC" w:rsidP="00D954EC">
      <w:pPr>
        <w:pStyle w:val="Nessunaspaziatura"/>
        <w:jc w:val="both"/>
        <w:rPr>
          <w:rFonts w:ascii="Times New Roman" w:hAnsi="Times New Roman"/>
          <w:sz w:val="20"/>
          <w:szCs w:val="20"/>
        </w:rPr>
      </w:pPr>
      <w:r w:rsidRPr="00D954EC">
        <w:rPr>
          <w:rFonts w:ascii="Times New Roman" w:hAnsi="Times New Roman"/>
          <w:sz w:val="20"/>
          <w:szCs w:val="20"/>
        </w:rPr>
        <w:t>L'ordinanza-ingiunzione costituisce titolo esecutivo. Tuttavia l'ordinanza che dispone la confisca diventa esecutiva dopo il decorso del termine per proporre opposizione, o, nel caso, in cui l'opposizione e proposta, con il passaggio in giudicato della sentenza con la quale si rigetta l'opposizione, o quando l'ordinanza con la quale viene dichiarata inammissibile l'opposizione o convalidato il provvedimento opposto diviene inoppugnabile o è dichiarato inammissibile il ricorso proposto avverso la stessa.</w:t>
      </w:r>
    </w:p>
    <w:p w:rsidR="00D954EC" w:rsidRPr="00D954EC" w:rsidRDefault="00D954EC" w:rsidP="00D954EC">
      <w:pPr>
        <w:pStyle w:val="Nessunaspaziatura"/>
        <w:jc w:val="both"/>
        <w:rPr>
          <w:rFonts w:ascii="Times New Roman" w:hAnsi="Times New Roman"/>
          <w:sz w:val="20"/>
          <w:szCs w:val="20"/>
        </w:rPr>
      </w:pPr>
    </w:p>
    <w:p w:rsidR="00D954EC" w:rsidRPr="00D954EC" w:rsidRDefault="00D954EC" w:rsidP="00D954EC">
      <w:pPr>
        <w:pStyle w:val="Nessunaspaziatura"/>
        <w:jc w:val="both"/>
        <w:rPr>
          <w:rFonts w:ascii="Times New Roman" w:hAnsi="Times New Roman"/>
          <w:sz w:val="20"/>
          <w:szCs w:val="20"/>
        </w:rPr>
      </w:pPr>
      <w:bookmarkStart w:id="3" w:name="022"/>
      <w:r w:rsidRPr="00D954EC">
        <w:rPr>
          <w:rFonts w:ascii="Times New Roman" w:hAnsi="Times New Roman"/>
          <w:b/>
          <w:bCs/>
          <w:sz w:val="20"/>
          <w:szCs w:val="20"/>
        </w:rPr>
        <w:t>22</w:t>
      </w:r>
      <w:bookmarkEnd w:id="3"/>
      <w:r w:rsidRPr="00D954EC">
        <w:rPr>
          <w:rFonts w:ascii="Times New Roman" w:hAnsi="Times New Roman"/>
          <w:b/>
          <w:bCs/>
          <w:sz w:val="20"/>
          <w:szCs w:val="20"/>
        </w:rPr>
        <w:t>. Opposizione all'ordinanza-ingiunzione</w:t>
      </w:r>
    </w:p>
    <w:p w:rsidR="002A2E10" w:rsidRDefault="00D954EC" w:rsidP="00D954EC">
      <w:pPr>
        <w:pStyle w:val="Nessunaspaziatura"/>
        <w:jc w:val="both"/>
        <w:rPr>
          <w:rFonts w:ascii="Times New Roman" w:hAnsi="Times New Roman"/>
          <w:sz w:val="20"/>
          <w:szCs w:val="20"/>
        </w:rPr>
      </w:pPr>
      <w:r w:rsidRPr="00D954EC">
        <w:rPr>
          <w:rFonts w:ascii="Times New Roman" w:hAnsi="Times New Roman"/>
          <w:sz w:val="20"/>
          <w:szCs w:val="20"/>
        </w:rPr>
        <w:t>Salvo quanto previsto dall'articolo 133 del decreto legislativo 2 luglio 2010, n. 104, e da altre disposizioni di legge, contro l'ordinanza-ingiunzione di pagamento e contro l'ordinanza che dispone la sola confisca gli interessati possono proporre opposizione dinanzi all'autorità giudiziaria ordinaria. L'opposizione è regolata dall'articolo 6 del decreto legislativo 1° settembre 2011, n. 150.</w:t>
      </w:r>
    </w:p>
    <w:p w:rsidR="00D954EC" w:rsidRPr="00D954EC" w:rsidRDefault="00D954EC" w:rsidP="00D954EC">
      <w:pPr>
        <w:pStyle w:val="Nessunaspaziatura"/>
        <w:rPr>
          <w:rFonts w:ascii="Times New Roman" w:hAnsi="Times New Roman"/>
          <w:sz w:val="20"/>
          <w:szCs w:val="20"/>
        </w:rPr>
      </w:pPr>
    </w:p>
    <w:p w:rsidR="00D954EC" w:rsidRDefault="00D954EC" w:rsidP="00D954EC">
      <w:pPr>
        <w:pStyle w:val="Nessunaspaziatura"/>
        <w:jc w:val="center"/>
        <w:rPr>
          <w:rFonts w:ascii="Times New Roman" w:hAnsi="Times New Roman"/>
          <w:sz w:val="20"/>
          <w:szCs w:val="20"/>
        </w:rPr>
      </w:pPr>
      <w:r>
        <w:rPr>
          <w:rFonts w:ascii="Times New Roman" w:hAnsi="Times New Roman"/>
          <w:sz w:val="20"/>
          <w:szCs w:val="20"/>
        </w:rPr>
        <w:t>*****</w:t>
      </w:r>
    </w:p>
    <w:p w:rsidR="00D954EC" w:rsidRPr="00D954EC" w:rsidRDefault="00D954EC" w:rsidP="00D954EC">
      <w:pPr>
        <w:pStyle w:val="Nessunaspaziatura"/>
        <w:rPr>
          <w:rFonts w:ascii="Times New Roman" w:hAnsi="Times New Roman"/>
          <w:sz w:val="20"/>
          <w:szCs w:val="20"/>
        </w:rPr>
      </w:pPr>
    </w:p>
    <w:p w:rsidR="00D954EC" w:rsidRPr="00D954EC" w:rsidRDefault="00D954EC" w:rsidP="00D954EC">
      <w:pPr>
        <w:pStyle w:val="Nessunaspaziatura"/>
        <w:jc w:val="center"/>
        <w:rPr>
          <w:rFonts w:ascii="Times New Roman" w:hAnsi="Times New Roman"/>
          <w:b/>
          <w:sz w:val="20"/>
          <w:szCs w:val="20"/>
          <w:lang w:eastAsia="it-IT"/>
        </w:rPr>
      </w:pPr>
      <w:r w:rsidRPr="00D954EC">
        <w:rPr>
          <w:rFonts w:ascii="Times New Roman" w:hAnsi="Times New Roman"/>
          <w:b/>
          <w:sz w:val="20"/>
          <w:szCs w:val="20"/>
          <w:lang w:eastAsia="it-IT"/>
        </w:rPr>
        <w:t>Estratto dell’art. 6 del D</w:t>
      </w:r>
      <w:r w:rsidR="00C615A4">
        <w:rPr>
          <w:rFonts w:ascii="Times New Roman" w:hAnsi="Times New Roman"/>
          <w:b/>
          <w:sz w:val="20"/>
          <w:szCs w:val="20"/>
          <w:lang w:eastAsia="it-IT"/>
        </w:rPr>
        <w:t xml:space="preserve">ecreto Legislativo 1 settembre 2011, </w:t>
      </w:r>
      <w:r w:rsidRPr="00D954EC">
        <w:rPr>
          <w:rFonts w:ascii="Times New Roman" w:hAnsi="Times New Roman"/>
          <w:b/>
          <w:sz w:val="20"/>
          <w:szCs w:val="20"/>
          <w:lang w:eastAsia="it-IT"/>
        </w:rPr>
        <w:t>n. 150</w:t>
      </w:r>
    </w:p>
    <w:p w:rsidR="00D954EC" w:rsidRPr="00D954EC" w:rsidRDefault="00D954EC" w:rsidP="00D954EC">
      <w:pPr>
        <w:pStyle w:val="Nessunaspaziatura"/>
        <w:rPr>
          <w:rFonts w:ascii="Times New Roman" w:hAnsi="Times New Roman"/>
          <w:sz w:val="20"/>
          <w:szCs w:val="20"/>
          <w:lang w:eastAsia="it-IT"/>
        </w:rPr>
      </w:pPr>
    </w:p>
    <w:p w:rsidR="00D954EC" w:rsidRPr="00D954EC" w:rsidRDefault="00D954EC" w:rsidP="00D954EC">
      <w:pPr>
        <w:pStyle w:val="Nessunaspaziatura"/>
        <w:rPr>
          <w:rFonts w:ascii="Times New Roman" w:hAnsi="Times New Roman"/>
          <w:sz w:val="20"/>
          <w:szCs w:val="20"/>
          <w:lang w:eastAsia="it-IT"/>
        </w:rPr>
      </w:pPr>
      <w:r w:rsidRPr="00D954EC">
        <w:rPr>
          <w:rFonts w:ascii="Times New Roman" w:hAnsi="Times New Roman"/>
          <w:sz w:val="20"/>
          <w:szCs w:val="20"/>
          <w:lang w:eastAsia="it-IT"/>
        </w:rPr>
        <w:t>Art. 6</w:t>
      </w:r>
      <w:r>
        <w:rPr>
          <w:rFonts w:ascii="Times New Roman" w:hAnsi="Times New Roman"/>
          <w:sz w:val="20"/>
          <w:szCs w:val="20"/>
          <w:lang w:eastAsia="it-IT"/>
        </w:rPr>
        <w:t xml:space="preserve"> - </w:t>
      </w:r>
      <w:r w:rsidRPr="00D954EC">
        <w:rPr>
          <w:rFonts w:ascii="Times New Roman" w:hAnsi="Times New Roman"/>
          <w:i/>
          <w:iCs/>
          <w:sz w:val="20"/>
          <w:szCs w:val="20"/>
          <w:lang w:eastAsia="it-IT"/>
        </w:rPr>
        <w:t>Dell’opposizione ad ordinanza-ingiunzione</w:t>
      </w:r>
    </w:p>
    <w:p w:rsidR="00D954EC" w:rsidRPr="00D954EC" w:rsidRDefault="00D954EC" w:rsidP="00D954EC">
      <w:pPr>
        <w:pStyle w:val="Nessunaspaziatura"/>
        <w:jc w:val="both"/>
        <w:rPr>
          <w:rFonts w:ascii="Times New Roman" w:hAnsi="Times New Roman"/>
          <w:sz w:val="20"/>
          <w:szCs w:val="20"/>
          <w:lang w:eastAsia="it-IT"/>
        </w:rPr>
      </w:pPr>
      <w:r w:rsidRPr="00D954EC">
        <w:rPr>
          <w:rFonts w:ascii="Times New Roman" w:hAnsi="Times New Roman"/>
          <w:sz w:val="20"/>
          <w:szCs w:val="20"/>
          <w:lang w:eastAsia="it-IT"/>
        </w:rPr>
        <w:t>1. Le controversie previste dall’articolo 22 della legge 24 novembre 1981, n. 689, sono regolate dal rito del lavoro, ove non diversamente stabilito dalle disposizioni del presente articolo.</w:t>
      </w:r>
    </w:p>
    <w:p w:rsidR="00D954EC" w:rsidRPr="00D954EC" w:rsidRDefault="00D954EC" w:rsidP="00D954EC">
      <w:pPr>
        <w:pStyle w:val="Nessunaspaziatura"/>
        <w:jc w:val="both"/>
        <w:rPr>
          <w:rFonts w:ascii="Times New Roman" w:hAnsi="Times New Roman"/>
          <w:sz w:val="20"/>
          <w:szCs w:val="20"/>
          <w:lang w:eastAsia="it-IT"/>
        </w:rPr>
      </w:pPr>
      <w:r w:rsidRPr="00D954EC">
        <w:rPr>
          <w:rFonts w:ascii="Times New Roman" w:hAnsi="Times New Roman"/>
          <w:sz w:val="20"/>
          <w:szCs w:val="20"/>
          <w:lang w:eastAsia="it-IT"/>
        </w:rPr>
        <w:t>2. L’opposizione si propone davanti al giudice del luogo in cui è stata commessa la violazione.</w:t>
      </w:r>
    </w:p>
    <w:p w:rsidR="00D954EC" w:rsidRPr="00D954EC" w:rsidRDefault="00D954EC" w:rsidP="00D954EC">
      <w:pPr>
        <w:pStyle w:val="Nessunaspaziatura"/>
        <w:jc w:val="both"/>
        <w:rPr>
          <w:rFonts w:ascii="Times New Roman" w:hAnsi="Times New Roman"/>
          <w:sz w:val="20"/>
          <w:szCs w:val="20"/>
          <w:lang w:eastAsia="it-IT"/>
        </w:rPr>
      </w:pPr>
      <w:r w:rsidRPr="00D954EC">
        <w:rPr>
          <w:rFonts w:ascii="Times New Roman" w:hAnsi="Times New Roman"/>
          <w:sz w:val="20"/>
          <w:szCs w:val="20"/>
          <w:lang w:eastAsia="it-IT"/>
        </w:rPr>
        <w:t>3. Salvo quanto previsto dai commi 4 e 5, e salve le competenze stabilite da altre disposizioni di legge, l’opposizione si propone davanti al Giudice di pace.</w:t>
      </w:r>
      <w:r w:rsidRPr="00D954EC">
        <w:rPr>
          <w:rFonts w:ascii="Times New Roman" w:hAnsi="Times New Roman"/>
          <w:sz w:val="20"/>
          <w:szCs w:val="20"/>
          <w:vertAlign w:val="superscript"/>
          <w:lang w:eastAsia="it-IT"/>
        </w:rPr>
        <w:t xml:space="preserve"> (5)</w:t>
      </w:r>
    </w:p>
    <w:p w:rsidR="00D954EC" w:rsidRPr="00D954EC" w:rsidRDefault="00D954EC" w:rsidP="00D954EC">
      <w:pPr>
        <w:pStyle w:val="Nessunaspaziatura"/>
        <w:jc w:val="both"/>
        <w:rPr>
          <w:rFonts w:ascii="Times New Roman" w:hAnsi="Times New Roman"/>
          <w:sz w:val="20"/>
          <w:szCs w:val="20"/>
          <w:lang w:eastAsia="it-IT"/>
        </w:rPr>
      </w:pPr>
      <w:bookmarkStart w:id="4" w:name="OLE_LINK3"/>
      <w:bookmarkStart w:id="5" w:name="OLE_LINK4"/>
      <w:r w:rsidRPr="00D954EC">
        <w:rPr>
          <w:rFonts w:ascii="Times New Roman" w:hAnsi="Times New Roman"/>
          <w:sz w:val="20"/>
          <w:szCs w:val="20"/>
          <w:lang w:eastAsia="it-IT"/>
        </w:rPr>
        <w:lastRenderedPageBreak/>
        <w:t>4. OMISSIS</w:t>
      </w:r>
      <w:bookmarkEnd w:id="4"/>
      <w:bookmarkEnd w:id="5"/>
    </w:p>
    <w:p w:rsidR="00D954EC" w:rsidRPr="00D954EC" w:rsidRDefault="00D954EC" w:rsidP="00D954EC">
      <w:pPr>
        <w:pStyle w:val="Nessunaspaziatura"/>
        <w:jc w:val="both"/>
        <w:rPr>
          <w:rFonts w:ascii="Times New Roman" w:hAnsi="Times New Roman"/>
          <w:sz w:val="20"/>
          <w:szCs w:val="20"/>
          <w:lang w:eastAsia="it-IT"/>
        </w:rPr>
      </w:pPr>
      <w:r w:rsidRPr="00D954EC">
        <w:rPr>
          <w:rFonts w:ascii="Times New Roman" w:hAnsi="Times New Roman"/>
          <w:sz w:val="20"/>
          <w:szCs w:val="20"/>
          <w:lang w:eastAsia="it-IT"/>
        </w:rPr>
        <w:t>5. OMISSIS</w:t>
      </w:r>
    </w:p>
    <w:p w:rsidR="00D954EC" w:rsidRPr="00D954EC" w:rsidRDefault="00D954EC" w:rsidP="00D954EC">
      <w:pPr>
        <w:pStyle w:val="Nessunaspaziatura"/>
        <w:jc w:val="both"/>
        <w:rPr>
          <w:rFonts w:ascii="Times New Roman" w:hAnsi="Times New Roman"/>
          <w:sz w:val="20"/>
          <w:szCs w:val="20"/>
          <w:lang w:eastAsia="it-IT"/>
        </w:rPr>
      </w:pPr>
      <w:r w:rsidRPr="00D954EC">
        <w:rPr>
          <w:rFonts w:ascii="Times New Roman" w:hAnsi="Times New Roman"/>
          <w:sz w:val="20"/>
          <w:szCs w:val="20"/>
          <w:lang w:eastAsia="it-IT"/>
        </w:rPr>
        <w:t>6. Il ricorso è proposto, a pena di inammissibilità, entro trenta giorni dalla notificazione del provvedimento, ovvero entro sessanta giorni se il ricorrente risiede all’estero, e può essere depositato anche a mezzo del servizio postale.</w:t>
      </w:r>
    </w:p>
    <w:p w:rsidR="00D954EC" w:rsidRPr="00D954EC" w:rsidRDefault="00D954EC" w:rsidP="00D954EC">
      <w:pPr>
        <w:pStyle w:val="Nessunaspaziatura"/>
        <w:jc w:val="both"/>
        <w:rPr>
          <w:rFonts w:ascii="Times New Roman" w:hAnsi="Times New Roman"/>
          <w:sz w:val="20"/>
          <w:szCs w:val="20"/>
          <w:lang w:eastAsia="it-IT"/>
        </w:rPr>
      </w:pPr>
      <w:r w:rsidRPr="00D954EC">
        <w:rPr>
          <w:rFonts w:ascii="Times New Roman" w:hAnsi="Times New Roman"/>
          <w:sz w:val="20"/>
          <w:szCs w:val="20"/>
          <w:lang w:eastAsia="it-IT"/>
        </w:rPr>
        <w:t>7. L’efficacia esecutiva del provvedimento impugnato può essere sospesa secondo quanto previsto dall’articolo 5.</w:t>
      </w:r>
    </w:p>
    <w:p w:rsidR="00D954EC" w:rsidRPr="00D954EC" w:rsidRDefault="00D954EC" w:rsidP="00D954EC">
      <w:pPr>
        <w:pStyle w:val="Nessunaspaziatura"/>
        <w:jc w:val="both"/>
        <w:rPr>
          <w:rFonts w:ascii="Times New Roman" w:hAnsi="Times New Roman"/>
          <w:sz w:val="20"/>
          <w:szCs w:val="20"/>
          <w:lang w:eastAsia="it-IT"/>
        </w:rPr>
      </w:pPr>
      <w:r w:rsidRPr="00D954EC">
        <w:rPr>
          <w:rFonts w:ascii="Times New Roman" w:hAnsi="Times New Roman"/>
          <w:sz w:val="20"/>
          <w:szCs w:val="20"/>
          <w:lang w:eastAsia="it-IT"/>
        </w:rPr>
        <w:t>8. OMISSIS</w:t>
      </w:r>
    </w:p>
    <w:p w:rsidR="00D954EC" w:rsidRPr="00D954EC" w:rsidRDefault="00D954EC" w:rsidP="00D954EC">
      <w:pPr>
        <w:pStyle w:val="Nessunaspaziatura"/>
        <w:jc w:val="both"/>
        <w:rPr>
          <w:rFonts w:ascii="Times New Roman" w:hAnsi="Times New Roman"/>
          <w:sz w:val="20"/>
          <w:szCs w:val="20"/>
          <w:lang w:eastAsia="it-IT"/>
        </w:rPr>
      </w:pPr>
      <w:r w:rsidRPr="00D954EC">
        <w:rPr>
          <w:rFonts w:ascii="Times New Roman" w:hAnsi="Times New Roman"/>
          <w:sz w:val="20"/>
          <w:szCs w:val="20"/>
          <w:lang w:eastAsia="it-IT"/>
        </w:rPr>
        <w:t>9. Nel giudizio di primo grado l’opponente e l’autorità che ha emesso l’ordinanza possono stare in giudizio personalmente. L’autorità che ha emesso l’ordinanza può avvalersi anche di funzionari appositamente delegati. OMISSIS</w:t>
      </w:r>
    </w:p>
    <w:p w:rsidR="00D954EC" w:rsidRPr="00D954EC" w:rsidRDefault="00D954EC" w:rsidP="00D954EC">
      <w:pPr>
        <w:pStyle w:val="Nessunaspaziatura"/>
        <w:jc w:val="both"/>
        <w:rPr>
          <w:rFonts w:ascii="Times New Roman" w:hAnsi="Times New Roman"/>
          <w:sz w:val="20"/>
          <w:szCs w:val="20"/>
          <w:lang w:eastAsia="it-IT"/>
        </w:rPr>
      </w:pPr>
      <w:r w:rsidRPr="00D954EC">
        <w:rPr>
          <w:rFonts w:ascii="Times New Roman" w:hAnsi="Times New Roman"/>
          <w:sz w:val="20"/>
          <w:szCs w:val="20"/>
          <w:lang w:eastAsia="it-IT"/>
        </w:rPr>
        <w:t>10. OMISSIS</w:t>
      </w:r>
    </w:p>
    <w:p w:rsidR="00D954EC" w:rsidRPr="00D954EC" w:rsidRDefault="00D954EC" w:rsidP="00D954EC">
      <w:pPr>
        <w:pStyle w:val="Nessunaspaziatura"/>
        <w:rPr>
          <w:rFonts w:ascii="Times New Roman" w:hAnsi="Times New Roman"/>
          <w:sz w:val="20"/>
          <w:szCs w:val="20"/>
          <w:lang w:eastAsia="it-IT"/>
        </w:rPr>
      </w:pPr>
      <w:r w:rsidRPr="00D954EC">
        <w:rPr>
          <w:rFonts w:ascii="Times New Roman" w:hAnsi="Times New Roman"/>
          <w:sz w:val="20"/>
          <w:szCs w:val="20"/>
          <w:lang w:eastAsia="it-IT"/>
        </w:rPr>
        <w:t>11. OMISSIS</w:t>
      </w:r>
    </w:p>
    <w:p w:rsidR="00D954EC" w:rsidRPr="00D954EC" w:rsidRDefault="00D954EC" w:rsidP="00D954EC">
      <w:pPr>
        <w:pStyle w:val="Nessunaspaziatura"/>
        <w:rPr>
          <w:rFonts w:ascii="Times New Roman" w:hAnsi="Times New Roman"/>
          <w:sz w:val="20"/>
          <w:szCs w:val="20"/>
          <w:lang w:eastAsia="it-IT"/>
        </w:rPr>
      </w:pPr>
      <w:r w:rsidRPr="00D954EC">
        <w:rPr>
          <w:rFonts w:ascii="Times New Roman" w:hAnsi="Times New Roman"/>
          <w:sz w:val="20"/>
          <w:szCs w:val="20"/>
          <w:lang w:eastAsia="it-IT"/>
        </w:rPr>
        <w:t>12. OMISSIS</w:t>
      </w:r>
    </w:p>
    <w:p w:rsidR="00D954EC" w:rsidRPr="00D954EC" w:rsidRDefault="00D954EC" w:rsidP="00D954EC">
      <w:pPr>
        <w:pStyle w:val="Nessunaspaziatura"/>
        <w:rPr>
          <w:rFonts w:ascii="Times New Roman" w:hAnsi="Times New Roman"/>
          <w:b/>
          <w:bCs/>
          <w:sz w:val="20"/>
          <w:szCs w:val="20"/>
          <w:lang w:eastAsia="it-IT"/>
        </w:rPr>
      </w:pPr>
      <w:r w:rsidRPr="00D954EC">
        <w:rPr>
          <w:rFonts w:ascii="Times New Roman" w:hAnsi="Times New Roman"/>
          <w:sz w:val="20"/>
          <w:szCs w:val="20"/>
          <w:lang w:eastAsia="it-IT"/>
        </w:rPr>
        <w:t>13. Salvo quanto previsto dall’articolo 10, comma 6-bis, del decreto del Presidente della Repubblica 30 maggio 2002, n. 115, gli atti del processo e la decisione sono esenti da ogni tassa e imposta.</w:t>
      </w:r>
    </w:p>
    <w:p w:rsidR="00D954EC" w:rsidRPr="00D954EC" w:rsidRDefault="00D954EC" w:rsidP="00D954EC">
      <w:pPr>
        <w:pStyle w:val="Nessunaspaziatura"/>
        <w:jc w:val="both"/>
        <w:rPr>
          <w:rFonts w:ascii="Times New Roman" w:hAnsi="Times New Roman"/>
          <w:sz w:val="20"/>
          <w:szCs w:val="20"/>
        </w:rPr>
      </w:pPr>
    </w:p>
    <w:sectPr w:rsidR="00D954EC" w:rsidRPr="00D954EC" w:rsidSect="00901C0B">
      <w:headerReference w:type="default" r:id="rId11"/>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421" w:rsidRDefault="008A2421">
      <w:pPr>
        <w:spacing w:after="0" w:line="240" w:lineRule="auto"/>
      </w:pPr>
      <w:r>
        <w:separator/>
      </w:r>
    </w:p>
  </w:endnote>
  <w:endnote w:type="continuationSeparator" w:id="0">
    <w:p w:rsidR="008A2421" w:rsidRDefault="008A24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421" w:rsidRDefault="008A2421">
      <w:pPr>
        <w:spacing w:after="0" w:line="240" w:lineRule="auto"/>
      </w:pPr>
      <w:r>
        <w:separator/>
      </w:r>
    </w:p>
  </w:footnote>
  <w:footnote w:type="continuationSeparator" w:id="0">
    <w:p w:rsidR="008A2421" w:rsidRDefault="008A24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794" w:rsidRDefault="00835794" w:rsidP="00835794">
    <w:pPr>
      <w:pStyle w:val="Intestazione"/>
      <w:jc w:val="center"/>
    </w:pPr>
    <w:r w:rsidRPr="00835794">
      <w:drawing>
        <wp:inline distT="0" distB="0" distL="0" distR="0">
          <wp:extent cx="1727860" cy="457883"/>
          <wp:effectExtent l="0" t="0" r="5715"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65391" cy="494329"/>
                  </a:xfrm>
                  <a:prstGeom prst="rect">
                    <a:avLst/>
                  </a:prstGeom>
                </pic:spPr>
              </pic:pic>
            </a:graphicData>
          </a:graphic>
        </wp:inline>
      </w:drawing>
    </w:r>
  </w:p>
  <w:p w:rsidR="00835794" w:rsidRDefault="0083579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F7E01"/>
    <w:multiLevelType w:val="hybridMultilevel"/>
    <w:tmpl w:val="A934DBAC"/>
    <w:lvl w:ilvl="0" w:tplc="A1D8566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713C5F"/>
    <w:rsid w:val="001C70B9"/>
    <w:rsid w:val="002A2E10"/>
    <w:rsid w:val="002C2CA9"/>
    <w:rsid w:val="003A0039"/>
    <w:rsid w:val="00532B62"/>
    <w:rsid w:val="005345FB"/>
    <w:rsid w:val="00713C5F"/>
    <w:rsid w:val="00835794"/>
    <w:rsid w:val="008A2421"/>
    <w:rsid w:val="008B5737"/>
    <w:rsid w:val="00C615A4"/>
    <w:rsid w:val="00C85C3C"/>
    <w:rsid w:val="00CB04C1"/>
    <w:rsid w:val="00CC1FF7"/>
    <w:rsid w:val="00D9121A"/>
    <w:rsid w:val="00D954EC"/>
    <w:rsid w:val="00DC4FCA"/>
    <w:rsid w:val="00DD5020"/>
    <w:rsid w:val="00E105DB"/>
    <w:rsid w:val="00EA3BD9"/>
    <w:rsid w:val="00F03956"/>
    <w:rsid w:val="00F5376F"/>
    <w:rsid w:val="00FD09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3C5F"/>
    <w:pPr>
      <w:spacing w:line="256" w:lineRule="auto"/>
    </w:pPr>
    <w:rPr>
      <w:rFonts w:eastAsia="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13C5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713C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3C5F"/>
    <w:rPr>
      <w:rFonts w:eastAsia="Times New Roman" w:cs="Times New Roman"/>
    </w:rPr>
  </w:style>
  <w:style w:type="paragraph" w:styleId="Pidipagina">
    <w:name w:val="footer"/>
    <w:basedOn w:val="Normale"/>
    <w:link w:val="PidipaginaCarattere"/>
    <w:uiPriority w:val="99"/>
    <w:unhideWhenUsed/>
    <w:rsid w:val="00DC4F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4FCA"/>
    <w:rPr>
      <w:rFonts w:eastAsia="Times New Roman" w:cs="Times New Roman"/>
    </w:rPr>
  </w:style>
  <w:style w:type="paragraph" w:styleId="Paragrafoelenco">
    <w:name w:val="List Paragraph"/>
    <w:basedOn w:val="Normale"/>
    <w:uiPriority w:val="34"/>
    <w:qFormat/>
    <w:rsid w:val="00DC4FCA"/>
    <w:pPr>
      <w:ind w:left="720"/>
      <w:contextualSpacing/>
    </w:pPr>
  </w:style>
  <w:style w:type="paragraph" w:styleId="NormaleWeb">
    <w:name w:val="Normal (Web)"/>
    <w:basedOn w:val="Normale"/>
    <w:uiPriority w:val="99"/>
    <w:semiHidden/>
    <w:unhideWhenUsed/>
    <w:rsid w:val="00D954EC"/>
    <w:pPr>
      <w:spacing w:before="100" w:beforeAutospacing="1" w:after="100" w:afterAutospacing="1" w:line="240" w:lineRule="auto"/>
    </w:pPr>
    <w:rPr>
      <w:rFonts w:ascii="Times New Roman" w:hAnsi="Times New Roman"/>
      <w:sz w:val="24"/>
      <w:szCs w:val="24"/>
      <w:lang w:eastAsia="it-IT"/>
    </w:rPr>
  </w:style>
  <w:style w:type="character" w:styleId="Collegamentoipertestuale">
    <w:name w:val="Hyperlink"/>
    <w:basedOn w:val="Carpredefinitoparagrafo"/>
    <w:uiPriority w:val="99"/>
    <w:unhideWhenUsed/>
    <w:rsid w:val="00D954EC"/>
    <w:rPr>
      <w:color w:val="0000FF"/>
      <w:u w:val="single"/>
    </w:rPr>
  </w:style>
  <w:style w:type="character" w:styleId="Enfasicorsivo">
    <w:name w:val="Emphasis"/>
    <w:basedOn w:val="Carpredefinitoparagrafo"/>
    <w:uiPriority w:val="20"/>
    <w:qFormat/>
    <w:rsid w:val="00D954EC"/>
    <w:rPr>
      <w:i/>
      <w:iCs/>
    </w:rPr>
  </w:style>
  <w:style w:type="paragraph" w:styleId="Nessunaspaziatura">
    <w:name w:val="No Spacing"/>
    <w:uiPriority w:val="1"/>
    <w:qFormat/>
    <w:rsid w:val="00D954EC"/>
    <w:pPr>
      <w:spacing w:after="0" w:line="240" w:lineRule="auto"/>
    </w:pPr>
    <w:rPr>
      <w:rFonts w:eastAsia="Times New Roman" w:cs="Times New Roman"/>
    </w:rPr>
  </w:style>
  <w:style w:type="paragraph" w:styleId="Testofumetto">
    <w:name w:val="Balloon Text"/>
    <w:basedOn w:val="Normale"/>
    <w:link w:val="TestofumettoCarattere"/>
    <w:uiPriority w:val="99"/>
    <w:semiHidden/>
    <w:unhideWhenUsed/>
    <w:rsid w:val="0083579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579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3871309">
      <w:bodyDiv w:val="1"/>
      <w:marLeft w:val="0"/>
      <w:marRight w:val="0"/>
      <w:marTop w:val="0"/>
      <w:marBottom w:val="0"/>
      <w:divBdr>
        <w:top w:val="none" w:sz="0" w:space="0" w:color="auto"/>
        <w:left w:val="none" w:sz="0" w:space="0" w:color="auto"/>
        <w:bottom w:val="none" w:sz="0" w:space="0" w:color="auto"/>
        <w:right w:val="none" w:sz="0" w:space="0" w:color="auto"/>
      </w:divBdr>
    </w:div>
    <w:div w:id="1460297795">
      <w:bodyDiv w:val="1"/>
      <w:marLeft w:val="0"/>
      <w:marRight w:val="0"/>
      <w:marTop w:val="0"/>
      <w:marBottom w:val="0"/>
      <w:divBdr>
        <w:top w:val="none" w:sz="0" w:space="0" w:color="auto"/>
        <w:left w:val="none" w:sz="0" w:space="0" w:color="auto"/>
        <w:bottom w:val="none" w:sz="0" w:space="0" w:color="auto"/>
        <w:right w:val="none" w:sz="0" w:space="0" w:color="auto"/>
      </w:divBdr>
    </w:div>
    <w:div w:id="202894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legge:1981-11-24;689~art16!vi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ormattiva.it/uri-res/N2Ls?urn:nir:stato:legge:1981-11-24;689~art13!vi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ormattiva.it/uri-res/N2Ls?urn:nir:stato:legge:1981-11-24;689~art18!vig=" TargetMode="External"/><Relationship Id="rId4" Type="http://schemas.openxmlformats.org/officeDocument/2006/relationships/webSettings" Target="webSettings.xml"/><Relationship Id="rId9" Type="http://schemas.openxmlformats.org/officeDocument/2006/relationships/hyperlink" Target="http://www.normattiva.it/uri-res/N2Ls?urn:nir:stato:legge:1981-11-24;689~art17!vi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1584</Words>
  <Characters>9035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 Windows</cp:lastModifiedBy>
  <cp:revision>2</cp:revision>
  <dcterms:created xsi:type="dcterms:W3CDTF">2020-04-29T07:22:00Z</dcterms:created>
  <dcterms:modified xsi:type="dcterms:W3CDTF">2020-04-29T07:22:00Z</dcterms:modified>
</cp:coreProperties>
</file>