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5985"/>
        <w:gridCol w:w="1901"/>
        <w:gridCol w:w="1984"/>
        <w:gridCol w:w="2410"/>
      </w:tblGrid>
      <w:tr w:rsidR="003B3FF6" w:rsidRPr="00575AB1" w14:paraId="19EA86B8" w14:textId="77777777" w:rsidTr="00A86FFA">
        <w:trPr>
          <w:trHeight w:val="1335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1C90C" w14:textId="77777777" w:rsidR="003B3FF6" w:rsidRPr="00575AB1" w:rsidRDefault="003B3FF6" w:rsidP="003B3FF6">
            <w:pPr>
              <w:spacing w:after="0" w:line="240" w:lineRule="auto"/>
              <w:ind w:left="113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DIMENSIONI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A959E" w14:textId="77777777" w:rsidR="003B3FF6" w:rsidRPr="00575AB1" w:rsidRDefault="003B3FF6" w:rsidP="003B3FF6">
            <w:pPr>
              <w:spacing w:after="0" w:line="240" w:lineRule="auto"/>
              <w:ind w:left="360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INDICATORI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ABA73" w14:textId="77777777" w:rsidR="003B3FF6" w:rsidRPr="00575AB1" w:rsidRDefault="003B3FF6" w:rsidP="003B3FF6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FASE</w:t>
            </w:r>
          </w:p>
          <w:p w14:paraId="46BF7E68" w14:textId="77777777" w:rsidR="003B3FF6" w:rsidRPr="00575AB1" w:rsidRDefault="003B3FF6" w:rsidP="003B3FF6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DI</w:t>
            </w:r>
          </w:p>
          <w:p w14:paraId="3B613133" w14:textId="77777777" w:rsidR="003B3FF6" w:rsidRPr="00575AB1" w:rsidRDefault="003B3FF6" w:rsidP="003B3FF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AVVIO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A94E11" w14:textId="77777777" w:rsidR="003B3FF6" w:rsidRPr="00575AB1" w:rsidRDefault="003B3FF6" w:rsidP="003B3FF6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FASE</w:t>
            </w:r>
          </w:p>
          <w:p w14:paraId="6C24A22A" w14:textId="77777777" w:rsidR="003B3FF6" w:rsidRPr="00575AB1" w:rsidRDefault="003B3FF6" w:rsidP="003B3FF6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DI</w:t>
            </w:r>
          </w:p>
          <w:p w14:paraId="546E03BE" w14:textId="77777777" w:rsidR="003B3FF6" w:rsidRPr="00575AB1" w:rsidRDefault="003B3FF6" w:rsidP="003B3FF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SVILUPPO INTERMEDIO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926BD0" w14:textId="77777777" w:rsidR="003B3FF6" w:rsidRPr="00575AB1" w:rsidRDefault="003B3FF6" w:rsidP="003B3FF6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FASE</w:t>
            </w:r>
          </w:p>
          <w:p w14:paraId="5B3ED198" w14:textId="77777777" w:rsidR="003B3FF6" w:rsidRPr="00575AB1" w:rsidRDefault="003B3FF6" w:rsidP="003B3FF6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DI</w:t>
            </w:r>
          </w:p>
          <w:p w14:paraId="13FB958E" w14:textId="77777777" w:rsidR="003B3FF6" w:rsidRPr="00575AB1" w:rsidRDefault="003B3FF6" w:rsidP="003B3FF6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SVILUPPO</w:t>
            </w:r>
          </w:p>
          <w:p w14:paraId="35A51A30" w14:textId="77777777" w:rsidR="003B3FF6" w:rsidRPr="00575AB1" w:rsidRDefault="003B3FF6" w:rsidP="003B3FF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AVANZATO</w:t>
            </w:r>
          </w:p>
        </w:tc>
      </w:tr>
      <w:tr w:rsidR="003B3FF6" w:rsidRPr="00575AB1" w14:paraId="61B0DFB9" w14:textId="77777777" w:rsidTr="003B3FF6">
        <w:trPr>
          <w:trHeight w:val="810"/>
        </w:trPr>
        <w:tc>
          <w:tcPr>
            <w:tcW w:w="2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4A37C" w14:textId="1F05B0FA" w:rsidR="00A86FFA" w:rsidRPr="00575AB1" w:rsidRDefault="003B3FF6" w:rsidP="003B3FF6">
            <w:pPr>
              <w:spacing w:after="150" w:line="240" w:lineRule="auto"/>
              <w:ind w:left="113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CONDIZIONI</w:t>
            </w:r>
          </w:p>
          <w:p w14:paraId="3E985B4E" w14:textId="75F3A4C9" w:rsidR="00A86FFA" w:rsidRPr="00575AB1" w:rsidRDefault="003B3FF6" w:rsidP="00A86FFA">
            <w:pPr>
              <w:spacing w:after="150" w:line="240" w:lineRule="auto"/>
              <w:ind w:left="113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ABILITANTI</w:t>
            </w:r>
          </w:p>
          <w:p w14:paraId="6F0F72D7" w14:textId="77777777" w:rsidR="003B3FF6" w:rsidRPr="00575AB1" w:rsidRDefault="003B3FF6" w:rsidP="00A86FFA">
            <w:pPr>
              <w:spacing w:after="150" w:line="240" w:lineRule="auto"/>
              <w:ind w:left="113"/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DEL LAVORO AGILE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59F89" w14:textId="77777777" w:rsidR="003B3FF6" w:rsidRPr="00575AB1" w:rsidRDefault="003B3FF6" w:rsidP="003B3FF6">
            <w:pPr>
              <w:spacing w:after="150" w:line="240" w:lineRule="auto"/>
              <w:ind w:left="360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SALUTE ORGANIZZATIVA</w:t>
            </w:r>
          </w:p>
          <w:p w14:paraId="58B6274E" w14:textId="77777777" w:rsidR="003B3FF6" w:rsidRPr="00575AB1" w:rsidRDefault="003B3FF6" w:rsidP="003B3F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Coordinamento organizzativo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del lavoro agile</w:t>
            </w:r>
          </w:p>
          <w:p w14:paraId="5F0EC1B0" w14:textId="77777777" w:rsidR="003B3FF6" w:rsidRPr="00575AB1" w:rsidRDefault="003B3FF6" w:rsidP="003B3F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Monitoraggio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del lavoro agile</w:t>
            </w:r>
          </w:p>
          <w:p w14:paraId="54295B6C" w14:textId="77777777" w:rsidR="003B3FF6" w:rsidRPr="00575AB1" w:rsidRDefault="003B3FF6" w:rsidP="003B3F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Help desk informatico 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dedicato al lavoro agile</w:t>
            </w:r>
          </w:p>
          <w:p w14:paraId="51A519F2" w14:textId="77777777" w:rsidR="003B3FF6" w:rsidRPr="00575AB1" w:rsidRDefault="003B3FF6" w:rsidP="003B3F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Programmazione 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per obiettivi e/o per progetti e/o per processi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13F57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7D20E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7752610A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1A383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72CA9B33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</w:tr>
      <w:tr w:rsidR="003B3FF6" w:rsidRPr="00575AB1" w14:paraId="7C96FBF4" w14:textId="77777777" w:rsidTr="003B3F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3A122" w14:textId="77777777" w:rsidR="003B3FF6" w:rsidRPr="00575AB1" w:rsidRDefault="003B3FF6" w:rsidP="003B3FF6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988E5" w14:textId="77777777" w:rsidR="003B3FF6" w:rsidRPr="00575AB1" w:rsidRDefault="003B3FF6" w:rsidP="003B3FF6">
            <w:pPr>
              <w:spacing w:after="15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SALUTE PROFESSIONALE</w:t>
            </w:r>
          </w:p>
          <w:p w14:paraId="3395701D" w14:textId="77777777" w:rsidR="003B3FF6" w:rsidRPr="00575AB1" w:rsidRDefault="003B3FF6" w:rsidP="003B3FF6">
            <w:pPr>
              <w:spacing w:after="15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Competenze direzionali</w:t>
            </w:r>
            <w:r w:rsidRPr="00575AB1">
              <w:rPr>
                <w:rFonts w:asciiTheme="majorHAnsi" w:eastAsia="Times New Roman" w:hAnsiTheme="majorHAnsi" w:cs="Arial"/>
                <w:i/>
                <w:iCs/>
                <w:color w:val="333333"/>
                <w:lang w:eastAsia="it-IT"/>
              </w:rPr>
              <w:t>:</w:t>
            </w:r>
          </w:p>
          <w:p w14:paraId="06FAE7D9" w14:textId="77777777" w:rsidR="003B3FF6" w:rsidRPr="00575AB1" w:rsidRDefault="003B3FF6" w:rsidP="003B3F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i/>
                <w:iCs/>
                <w:color w:val="333333"/>
                <w:lang w:eastAsia="it-IT"/>
              </w:rPr>
              <w:t>-% dirigenti/posizioni organizzative che hanno partecipato a corsi di formazione sulle competenze direzionali in materia di lavoro agile nell’ultimo anno</w:t>
            </w:r>
          </w:p>
          <w:p w14:paraId="629D251B" w14:textId="77777777" w:rsidR="003B3FF6" w:rsidRPr="00575AB1" w:rsidRDefault="003B3FF6" w:rsidP="003B3F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i/>
                <w:iCs/>
                <w:color w:val="333333"/>
                <w:lang w:eastAsia="it-IT"/>
              </w:rPr>
              <w:t>-% dirigenti/posizioni organizzative che adottano un approccio per obiettivi e/o per progetti e/o per processi per coordinare il personale</w:t>
            </w:r>
          </w:p>
          <w:p w14:paraId="41A55C44" w14:textId="77777777" w:rsidR="003B3FF6" w:rsidRPr="00575AB1" w:rsidRDefault="003B3FF6" w:rsidP="003B3FF6">
            <w:pPr>
              <w:spacing w:after="15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Competenze organizzative</w:t>
            </w:r>
            <w:r w:rsidRPr="00575AB1">
              <w:rPr>
                <w:rFonts w:asciiTheme="majorHAnsi" w:eastAsia="Times New Roman" w:hAnsiTheme="majorHAnsi" w:cs="Arial"/>
                <w:i/>
                <w:iCs/>
                <w:color w:val="333333"/>
                <w:lang w:eastAsia="it-IT"/>
              </w:rPr>
              <w:t>:</w:t>
            </w:r>
          </w:p>
          <w:p w14:paraId="7FD18646" w14:textId="77777777" w:rsidR="003B3FF6" w:rsidRPr="00575AB1" w:rsidRDefault="003B3FF6" w:rsidP="003B3F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i/>
                <w:iCs/>
                <w:color w:val="333333"/>
                <w:lang w:eastAsia="it-IT"/>
              </w:rPr>
              <w:t>-% lavoratori agili che hanno partecipato a corsi di formazione sulle competenze organizzative specifiche del lavoro agile nell’ultimo anno</w:t>
            </w:r>
          </w:p>
          <w:p w14:paraId="24192903" w14:textId="77777777" w:rsidR="003B3FF6" w:rsidRPr="00575AB1" w:rsidRDefault="003B3FF6" w:rsidP="003B3F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i/>
                <w:iCs/>
                <w:color w:val="333333"/>
                <w:lang w:eastAsia="it-IT"/>
              </w:rPr>
              <w:t>-% di lavoratori che lavorano per obiettivi e/o per progetti e/o per processi</w:t>
            </w:r>
          </w:p>
          <w:p w14:paraId="74471C0C" w14:textId="77777777" w:rsidR="003B3FF6" w:rsidRPr="00575AB1" w:rsidRDefault="003B3FF6" w:rsidP="003B3FF6">
            <w:pPr>
              <w:spacing w:after="15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lastRenderedPageBreak/>
              <w:t>Competenze digitali</w:t>
            </w:r>
            <w:r w:rsidRPr="00575AB1">
              <w:rPr>
                <w:rFonts w:asciiTheme="majorHAnsi" w:eastAsia="Times New Roman" w:hAnsiTheme="majorHAnsi" w:cs="Arial"/>
                <w:i/>
                <w:iCs/>
                <w:color w:val="333333"/>
                <w:lang w:eastAsia="it-IT"/>
              </w:rPr>
              <w:t>:</w:t>
            </w:r>
          </w:p>
          <w:p w14:paraId="670BEEE5" w14:textId="77777777" w:rsidR="003B3FF6" w:rsidRPr="00575AB1" w:rsidRDefault="003B3FF6" w:rsidP="003B3FF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i/>
                <w:iCs/>
                <w:color w:val="333333"/>
                <w:lang w:eastAsia="it-IT"/>
              </w:rPr>
              <w:t>-% lavoratori agili che hanno partecipato a corsi di formazione sulle competenze digitali nell’ultimo anno</w:t>
            </w:r>
          </w:p>
          <w:p w14:paraId="4FD8AED1" w14:textId="77777777" w:rsidR="003B3FF6" w:rsidRPr="00575AB1" w:rsidRDefault="003B3FF6" w:rsidP="003B3FF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i/>
                <w:iCs/>
                <w:color w:val="333333"/>
                <w:lang w:eastAsia="it-IT"/>
              </w:rPr>
              <w:t>-% lavoratori agili che utilizzano le tecnologie digitali a disposizione</w:t>
            </w:r>
          </w:p>
          <w:p w14:paraId="46B769C8" w14:textId="77777777" w:rsidR="003B3FF6" w:rsidRPr="00575AB1" w:rsidRDefault="003B3FF6" w:rsidP="003B3FF6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2000A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lastRenderedPageBreak/>
              <w:t> </w:t>
            </w:r>
          </w:p>
          <w:p w14:paraId="1BA84611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2194CA20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641B0032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7AE35E72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7FAB24E9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63B3F541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09D4AD23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3F02C81E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68C40DC6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44514DD4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7E23A33E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383A6A93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</w:p>
          <w:p w14:paraId="3417565B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8A970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2A69195C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1CFEB903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C72B7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3F99D363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0B4F4F04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</w:tr>
      <w:tr w:rsidR="003B3FF6" w:rsidRPr="00575AB1" w14:paraId="683E8D2F" w14:textId="77777777" w:rsidTr="003B3FF6">
        <w:trPr>
          <w:trHeight w:val="22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CC5FD" w14:textId="77777777" w:rsidR="003B3FF6" w:rsidRPr="00575AB1" w:rsidRDefault="003B3FF6" w:rsidP="003B3FF6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4489C" w14:textId="77777777" w:rsidR="003B3FF6" w:rsidRPr="00575AB1" w:rsidRDefault="003B3FF6" w:rsidP="003B3FF6">
            <w:pPr>
              <w:spacing w:after="15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SALUTE ECONOMICO-FINANZIARIA</w:t>
            </w:r>
          </w:p>
          <w:p w14:paraId="27727060" w14:textId="77777777" w:rsidR="003B3FF6" w:rsidRPr="00575AB1" w:rsidRDefault="003B3FF6" w:rsidP="003B3FF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€ Costi per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formazione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competenze funzionali al lavoro agile</w:t>
            </w:r>
          </w:p>
          <w:p w14:paraId="6C4DD556" w14:textId="77777777" w:rsidR="003B3FF6" w:rsidRPr="00575AB1" w:rsidRDefault="003B3FF6" w:rsidP="003B3FF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€ Investimenti in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supporti hardware e infrastrutture digitali 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funzionali al lavoro agile</w:t>
            </w:r>
          </w:p>
          <w:p w14:paraId="00FE2282" w14:textId="77777777" w:rsidR="003B3FF6" w:rsidRPr="00575AB1" w:rsidRDefault="003B3FF6" w:rsidP="003B3FF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€ Investimenti in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digitalizzazione di servizi progetti, processi</w:t>
            </w:r>
          </w:p>
          <w:p w14:paraId="307E75D2" w14:textId="77777777" w:rsidR="003B3FF6" w:rsidRPr="00575AB1" w:rsidRDefault="003B3FF6" w:rsidP="003B3FF6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AD3A6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49169542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8D049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B22B1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</w:tr>
      <w:tr w:rsidR="003B3FF6" w:rsidRPr="00575AB1" w14:paraId="5B499557" w14:textId="77777777" w:rsidTr="003B3FF6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B2D57" w14:textId="77777777" w:rsidR="003B3FF6" w:rsidRPr="00575AB1" w:rsidRDefault="003B3FF6" w:rsidP="003B3FF6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73507" w14:textId="77777777" w:rsidR="003B3FF6" w:rsidRPr="00575AB1" w:rsidRDefault="003B3FF6" w:rsidP="003B3FF6">
            <w:pPr>
              <w:spacing w:after="150" w:line="240" w:lineRule="auto"/>
              <w:ind w:left="46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SALUTE DIGITALE</w:t>
            </w:r>
          </w:p>
          <w:p w14:paraId="724A1FE3" w14:textId="38632756" w:rsidR="003B3FF6" w:rsidRPr="00575AB1" w:rsidRDefault="003B3FF6" w:rsidP="003B3FF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N.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PC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per lavoro agile</w:t>
            </w:r>
          </w:p>
          <w:p w14:paraId="20B63935" w14:textId="77777777" w:rsidR="003B3FF6" w:rsidRPr="00575AB1" w:rsidRDefault="003B3FF6" w:rsidP="003B3FF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% lavoratori agili dotati di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dispositivi e traffico dati</w:t>
            </w:r>
          </w:p>
          <w:p w14:paraId="09BD75E8" w14:textId="77777777" w:rsidR="003B3FF6" w:rsidRPr="00575AB1" w:rsidRDefault="003B3FF6" w:rsidP="003B3FF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Sistema VPN</w:t>
            </w:r>
          </w:p>
          <w:p w14:paraId="4460FBFB" w14:textId="77777777" w:rsidR="003B3FF6" w:rsidRPr="00575AB1" w:rsidRDefault="003B3FF6" w:rsidP="003B3F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Intranet</w:t>
            </w:r>
          </w:p>
          <w:p w14:paraId="57AF9696" w14:textId="77777777" w:rsidR="003B3FF6" w:rsidRPr="00575AB1" w:rsidRDefault="003B3FF6" w:rsidP="003B3FF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 xml:space="preserve">Sistemi di </w:t>
            </w:r>
            <w:proofErr w:type="spellStart"/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collaboration</w:t>
            </w:r>
            <w:proofErr w:type="spellEnd"/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 xml:space="preserve"> (es. documenti in </w:t>
            </w:r>
            <w:proofErr w:type="spellStart"/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cloud</w:t>
            </w:r>
            <w:proofErr w:type="spellEnd"/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)</w:t>
            </w:r>
          </w:p>
          <w:p w14:paraId="0630E07F" w14:textId="77777777" w:rsidR="003B3FF6" w:rsidRPr="00575AB1" w:rsidRDefault="003B3FF6" w:rsidP="003B3FF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%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Applicativi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consultabili in lavoro agile</w:t>
            </w:r>
          </w:p>
          <w:p w14:paraId="1C21201C" w14:textId="77777777" w:rsidR="003B3FF6" w:rsidRPr="00575AB1" w:rsidRDefault="003B3FF6" w:rsidP="003B3FF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lastRenderedPageBreak/>
              <w:t>%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Banche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dati consultabili in lavoro agile</w:t>
            </w:r>
          </w:p>
          <w:p w14:paraId="3DD99FF3" w14:textId="77777777" w:rsidR="003B3FF6" w:rsidRPr="00575AB1" w:rsidRDefault="003B3FF6" w:rsidP="003B3FF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%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Firma digitale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tra i lavoratori agili</w:t>
            </w:r>
          </w:p>
          <w:p w14:paraId="60D9F595" w14:textId="77777777" w:rsidR="003B3FF6" w:rsidRPr="00575AB1" w:rsidRDefault="003B3FF6" w:rsidP="003B3FF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%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Processi digitalizzati</w:t>
            </w:r>
          </w:p>
          <w:p w14:paraId="24AF39D6" w14:textId="77777777" w:rsidR="003B3FF6" w:rsidRPr="00575AB1" w:rsidRDefault="003B3FF6" w:rsidP="003B3FF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%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Servizi digitalizzati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A7F03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lastRenderedPageBreak/>
              <w:t> 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77FBD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1EEC53FF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F2B69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3D1149D0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</w:tr>
      <w:tr w:rsidR="003B3FF6" w:rsidRPr="00575AB1" w14:paraId="114F7FAC" w14:textId="77777777" w:rsidTr="003B3FF6">
        <w:trPr>
          <w:trHeight w:val="1140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31036" w14:textId="77777777" w:rsidR="003B3FF6" w:rsidRPr="00575AB1" w:rsidRDefault="003B3FF6" w:rsidP="003B3FF6">
            <w:pPr>
              <w:spacing w:after="150" w:line="240" w:lineRule="auto"/>
              <w:ind w:left="113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IMPLEMENTAZIONE</w:t>
            </w:r>
          </w:p>
          <w:p w14:paraId="77C1A6C7" w14:textId="77777777" w:rsidR="003B3FF6" w:rsidRPr="00575AB1" w:rsidRDefault="003B3FF6" w:rsidP="003B3FF6">
            <w:pPr>
              <w:spacing w:after="0" w:line="240" w:lineRule="auto"/>
              <w:ind w:left="113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LAVORO AGILE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82537" w14:textId="77777777" w:rsidR="003B3FF6" w:rsidRPr="00575AB1" w:rsidRDefault="003B3FF6" w:rsidP="003B3FF6">
            <w:pPr>
              <w:spacing w:after="15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INDICATORI QUANTITATIVI</w:t>
            </w:r>
          </w:p>
          <w:p w14:paraId="2E2891D0" w14:textId="77777777" w:rsidR="003B3FF6" w:rsidRPr="00575AB1" w:rsidRDefault="003B3FF6" w:rsidP="003B3FF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%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lavoratori agili effettivi</w:t>
            </w:r>
          </w:p>
          <w:p w14:paraId="656EA271" w14:textId="77777777" w:rsidR="003B3FF6" w:rsidRPr="00575AB1" w:rsidRDefault="003B3FF6" w:rsidP="003B3FF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% </w:t>
            </w: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Giornate lavoro agile</w:t>
            </w:r>
          </w:p>
          <w:p w14:paraId="605AA6A2" w14:textId="77777777" w:rsidR="003B3FF6" w:rsidRPr="00575AB1" w:rsidRDefault="003B3FF6" w:rsidP="003B3FF6">
            <w:pPr>
              <w:spacing w:after="15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INDICATORI QUALITATIVI</w:t>
            </w:r>
          </w:p>
          <w:p w14:paraId="10B79009" w14:textId="77777777" w:rsidR="003B3FF6" w:rsidRPr="00575AB1" w:rsidRDefault="003B3FF6" w:rsidP="003B3FF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Livello di soddisfazione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sul lavoro agile di dirigenti/posizioni organizzative e dipendenti, articolato per genere, per età, per stato di famiglia, ecc.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D746C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1E083432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 xml:space="preserve"> </w:t>
            </w:r>
          </w:p>
          <w:p w14:paraId="3BC71770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</w:p>
          <w:p w14:paraId="5FDB0325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70148C03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5F4C4CAB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0D262673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0B9DB397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3BFF68F8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AC603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2B3B4BB7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4712B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1D062F41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</w:tr>
      <w:tr w:rsidR="003B3FF6" w:rsidRPr="00575AB1" w14:paraId="1CD02AEA" w14:textId="77777777" w:rsidTr="003B3FF6">
        <w:tc>
          <w:tcPr>
            <w:tcW w:w="2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19FA9" w14:textId="77777777" w:rsidR="003B3FF6" w:rsidRPr="00575AB1" w:rsidRDefault="003B3FF6" w:rsidP="003B3FF6">
            <w:pPr>
              <w:spacing w:after="0" w:line="240" w:lineRule="auto"/>
              <w:ind w:left="113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PERFORMANCE ORGANIZZATIVE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6D662" w14:textId="77777777" w:rsidR="003B3FF6" w:rsidRPr="00575AB1" w:rsidRDefault="003B3FF6" w:rsidP="003B3FF6">
            <w:pPr>
              <w:spacing w:after="15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ECONOMICITÀ</w:t>
            </w:r>
          </w:p>
          <w:p w14:paraId="7C4B4C15" w14:textId="77777777" w:rsidR="003B3FF6" w:rsidRPr="00575AB1" w:rsidRDefault="003B3FF6" w:rsidP="003B3FF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Riflesso economico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: Riduzione costi</w:t>
            </w:r>
          </w:p>
          <w:p w14:paraId="6FB2C3B4" w14:textId="77777777" w:rsidR="003B3FF6" w:rsidRPr="00575AB1" w:rsidRDefault="003B3FF6" w:rsidP="003B3FF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Riflesso patrimoniale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: Minor consumo di patrimonio a seguito della razionalizzazione degli spazi</w:t>
            </w:r>
          </w:p>
          <w:p w14:paraId="380AB6D2" w14:textId="77777777" w:rsidR="003B3FF6" w:rsidRPr="00575AB1" w:rsidRDefault="003B3FF6" w:rsidP="003B3FF6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45575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3D1F21B3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6E5CB2B5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0AC0F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4D15A147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51D8F4F0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9745B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36318061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2416E15B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</w:tr>
      <w:tr w:rsidR="003B3FF6" w:rsidRPr="00575AB1" w14:paraId="6FE47F32" w14:textId="77777777" w:rsidTr="003B3F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B1817" w14:textId="77777777" w:rsidR="003B3FF6" w:rsidRPr="00575AB1" w:rsidRDefault="003B3FF6" w:rsidP="003B3FF6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81654" w14:textId="77777777" w:rsidR="003B3FF6" w:rsidRPr="00575AB1" w:rsidRDefault="003B3FF6" w:rsidP="003B3FF6">
            <w:pPr>
              <w:spacing w:after="15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EFFICIENZA</w:t>
            </w:r>
          </w:p>
          <w:p w14:paraId="006D649E" w14:textId="77777777" w:rsidR="003B3FF6" w:rsidRPr="00575AB1" w:rsidRDefault="003B3FF6" w:rsidP="003B3FF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Produttiva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: Diminuzione assenze, Aumento produttività</w:t>
            </w:r>
          </w:p>
          <w:p w14:paraId="7FB9BB8A" w14:textId="77777777" w:rsidR="003B3FF6" w:rsidRPr="00575AB1" w:rsidRDefault="003B3FF6" w:rsidP="003B3FF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lastRenderedPageBreak/>
              <w:t>Economica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: Riduzione di costi per output di servizio</w:t>
            </w:r>
          </w:p>
          <w:p w14:paraId="135C9B8B" w14:textId="77777777" w:rsidR="003B3FF6" w:rsidRPr="00575AB1" w:rsidRDefault="003B3FF6" w:rsidP="003B3FF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Temporale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: Riduzione dei tempi di lavorazione di pratiche ordinarie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7CCA1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lastRenderedPageBreak/>
              <w:t> </w:t>
            </w:r>
          </w:p>
          <w:p w14:paraId="260231FA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3D441677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EBA7B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4DE4E610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AC482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7231A11D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74FED955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</w:tr>
      <w:tr w:rsidR="003B3FF6" w:rsidRPr="00575AB1" w14:paraId="60A2237B" w14:textId="77777777" w:rsidTr="003B3F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0A1F8" w14:textId="77777777" w:rsidR="003B3FF6" w:rsidRPr="00575AB1" w:rsidRDefault="003B3FF6" w:rsidP="003B3FF6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263DC" w14:textId="77777777" w:rsidR="003B3FF6" w:rsidRPr="00575AB1" w:rsidRDefault="003B3FF6" w:rsidP="003B3FF6">
            <w:pPr>
              <w:spacing w:after="15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EFFICACIA</w:t>
            </w:r>
          </w:p>
          <w:p w14:paraId="2A3DD4AD" w14:textId="77777777" w:rsidR="003B3FF6" w:rsidRPr="00575AB1" w:rsidRDefault="003B3FF6" w:rsidP="003B3FF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Quantitativa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: Quantità erogata, Quantità fruita</w:t>
            </w:r>
          </w:p>
          <w:p w14:paraId="2114BDF3" w14:textId="77777777" w:rsidR="003B3FF6" w:rsidRPr="00575AB1" w:rsidRDefault="003B3FF6" w:rsidP="003B3FF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Qualitativa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: Qualità erogata, Qualità percepita</w:t>
            </w:r>
          </w:p>
          <w:p w14:paraId="33C7E999" w14:textId="77777777" w:rsidR="003B3FF6" w:rsidRPr="00575AB1" w:rsidRDefault="003B3FF6" w:rsidP="003B3FF6">
            <w:pPr>
              <w:spacing w:after="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…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94FA7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58516E91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B93A8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222C6BD9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2392E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2AC848EB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</w:tr>
      <w:tr w:rsidR="003B3FF6" w:rsidRPr="00575AB1" w14:paraId="2F158EAD" w14:textId="77777777" w:rsidTr="003B3FF6">
        <w:trPr>
          <w:trHeight w:val="60"/>
        </w:trPr>
        <w:tc>
          <w:tcPr>
            <w:tcW w:w="2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803CB" w14:textId="77777777" w:rsidR="003B3FF6" w:rsidRPr="00575AB1" w:rsidRDefault="003B3FF6" w:rsidP="003B3FF6">
            <w:pPr>
              <w:spacing w:after="0" w:line="240" w:lineRule="auto"/>
              <w:ind w:left="113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IMPATTI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661FB" w14:textId="77777777" w:rsidR="003B3FF6" w:rsidRPr="00575AB1" w:rsidRDefault="003B3FF6" w:rsidP="003B3FF6">
            <w:pPr>
              <w:spacing w:after="150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IMPATTI ESTERNI</w:t>
            </w:r>
          </w:p>
          <w:p w14:paraId="6919AEDA" w14:textId="77777777" w:rsidR="003B3FF6" w:rsidRPr="00575AB1" w:rsidRDefault="003B3FF6" w:rsidP="003B3FF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Sociale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: per gli utenti, per i lavoratori</w:t>
            </w:r>
          </w:p>
          <w:p w14:paraId="1955C4C7" w14:textId="77777777" w:rsidR="003B3FF6" w:rsidRPr="00575AB1" w:rsidRDefault="003B3FF6" w:rsidP="003B3FF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Ambientale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: per la collettività</w:t>
            </w:r>
          </w:p>
          <w:p w14:paraId="0A6AC922" w14:textId="77777777" w:rsidR="003B3FF6" w:rsidRPr="00575AB1" w:rsidRDefault="003B3FF6" w:rsidP="003B3FF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Economico</w:t>
            </w: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: per i lavoratori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2D1BA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1024A524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FFE03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7420B22C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03035" w14:textId="77777777" w:rsidR="003B3FF6" w:rsidRPr="00575AB1" w:rsidRDefault="003B3FF6" w:rsidP="003B3FF6">
            <w:pPr>
              <w:spacing w:after="15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76261C38" w14:textId="77777777" w:rsidR="003B3FF6" w:rsidRPr="00575AB1" w:rsidRDefault="003B3FF6" w:rsidP="003B3FF6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</w:tr>
      <w:tr w:rsidR="003B3FF6" w:rsidRPr="00575AB1" w14:paraId="29730646" w14:textId="77777777" w:rsidTr="003B3FF6">
        <w:trPr>
          <w:trHeight w:val="11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F3FE9" w14:textId="77777777" w:rsidR="003B3FF6" w:rsidRPr="00575AB1" w:rsidRDefault="003B3FF6" w:rsidP="003B3FF6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3CF46" w14:textId="77777777" w:rsidR="003B3FF6" w:rsidRPr="00575AB1" w:rsidRDefault="003B3FF6" w:rsidP="003B3FF6">
            <w:pPr>
              <w:spacing w:after="150" w:line="240" w:lineRule="auto"/>
              <w:ind w:left="107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IMPATTI INTERNI</w:t>
            </w:r>
          </w:p>
          <w:p w14:paraId="58036D0C" w14:textId="77777777" w:rsidR="003B3FF6" w:rsidRPr="00575AB1" w:rsidRDefault="003B3FF6" w:rsidP="003B3FF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Miglioramento/Peggioramento salute organizzativa</w:t>
            </w:r>
          </w:p>
          <w:p w14:paraId="167B3D2E" w14:textId="77777777" w:rsidR="003B3FF6" w:rsidRPr="00575AB1" w:rsidRDefault="003B3FF6" w:rsidP="003B3FF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Miglioramento/Peggioramento salute professionale</w:t>
            </w:r>
          </w:p>
          <w:p w14:paraId="10E6BCB2" w14:textId="77777777" w:rsidR="003B3FF6" w:rsidRPr="00575AB1" w:rsidRDefault="003B3FF6" w:rsidP="003B3FF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Miglioramento/Peggioramento salute economico-finanziaria</w:t>
            </w:r>
          </w:p>
          <w:p w14:paraId="7EE1A7DE" w14:textId="77777777" w:rsidR="003B3FF6" w:rsidRPr="00575AB1" w:rsidRDefault="003B3FF6" w:rsidP="003B3FF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b/>
                <w:bCs/>
                <w:color w:val="333333"/>
                <w:lang w:eastAsia="it-IT"/>
              </w:rPr>
              <w:t>Miglioramento/Peggioramento salute digitale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1DA1F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2649B573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2BC9D" w14:textId="77777777" w:rsidR="003B3FF6" w:rsidRPr="00575AB1" w:rsidRDefault="003B3FF6" w:rsidP="003B3FF6">
            <w:pPr>
              <w:spacing w:after="15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  <w:p w14:paraId="6DCAC9F2" w14:textId="77777777" w:rsidR="003B3FF6" w:rsidRPr="00575AB1" w:rsidRDefault="003B3FF6" w:rsidP="003B3FF6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333333"/>
                <w:lang w:eastAsia="it-IT"/>
              </w:rPr>
            </w:pPr>
            <w:r w:rsidRPr="00575AB1">
              <w:rPr>
                <w:rFonts w:asciiTheme="majorHAnsi" w:eastAsia="Times New Roman" w:hAnsiTheme="majorHAnsi" w:cs="Arial"/>
                <w:color w:val="333333"/>
                <w:lang w:eastAsia="it-IT"/>
              </w:rPr>
              <w:t> 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17B22CF2" w14:textId="77777777" w:rsidR="003B3FF6" w:rsidRPr="00575AB1" w:rsidRDefault="003B3FF6" w:rsidP="003B3FF6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</w:p>
        </w:tc>
      </w:tr>
    </w:tbl>
    <w:p w14:paraId="3CC47469" w14:textId="77777777" w:rsidR="00D45148" w:rsidRPr="00575AB1" w:rsidRDefault="00D45148">
      <w:pPr>
        <w:rPr>
          <w:rFonts w:asciiTheme="majorHAnsi" w:hAnsiTheme="majorHAnsi"/>
        </w:rPr>
      </w:pPr>
    </w:p>
    <w:sectPr w:rsidR="00D45148" w:rsidRPr="00575AB1" w:rsidSect="00034D20">
      <w:footerReference w:type="default" r:id="rId7"/>
      <w:headerReference w:type="first" r:id="rId8"/>
      <w:footerReference w:type="first" r:id="rId9"/>
      <w:pgSz w:w="16838" w:h="11906" w:orient="landscape"/>
      <w:pgMar w:top="1134" w:right="1021" w:bottom="1134" w:left="102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E30E" w14:textId="77777777" w:rsidR="004804B6" w:rsidRDefault="004804B6" w:rsidP="003B3FF6">
      <w:pPr>
        <w:spacing w:after="0" w:line="240" w:lineRule="auto"/>
      </w:pPr>
      <w:r>
        <w:separator/>
      </w:r>
    </w:p>
  </w:endnote>
  <w:endnote w:type="continuationSeparator" w:id="0">
    <w:p w14:paraId="267F120D" w14:textId="77777777" w:rsidR="004804B6" w:rsidRDefault="004804B6" w:rsidP="003B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791C" w14:textId="46A7E002" w:rsidR="00034D20" w:rsidRDefault="00034D20">
    <w:pPr>
      <w:pStyle w:val="Pidipagina"/>
    </w:pPr>
    <w:r w:rsidRPr="00C711DB">
      <w:rPr>
        <w:noProof/>
        <w:position w:val="-4"/>
        <w:sz w:val="14"/>
        <w:szCs w:val="14"/>
      </w:rPr>
      <w:drawing>
        <wp:inline distT="0" distB="0" distL="0" distR="0" wp14:anchorId="314984C5" wp14:editId="6C773D73">
          <wp:extent cx="750570" cy="257810"/>
          <wp:effectExtent l="0" t="0" r="0" b="0"/>
          <wp:docPr id="2" name="Immagine 2" descr="nuovo logo apolloni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polloni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8FA6" w14:textId="0B27CC05" w:rsidR="00034D20" w:rsidRDefault="00034D20">
    <w:pPr>
      <w:pStyle w:val="Pidipagina"/>
    </w:pPr>
    <w:r w:rsidRPr="00C711DB">
      <w:rPr>
        <w:noProof/>
        <w:position w:val="-4"/>
        <w:sz w:val="14"/>
        <w:szCs w:val="14"/>
      </w:rPr>
      <w:drawing>
        <wp:inline distT="0" distB="0" distL="0" distR="0" wp14:anchorId="10CA80E9" wp14:editId="43C01AC0">
          <wp:extent cx="750570" cy="257810"/>
          <wp:effectExtent l="0" t="0" r="0" b="0"/>
          <wp:docPr id="1" name="Immagine 1" descr="nuovo logo apolloni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polloni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9899" w14:textId="77777777" w:rsidR="004804B6" w:rsidRDefault="004804B6" w:rsidP="003B3FF6">
      <w:pPr>
        <w:spacing w:after="0" w:line="240" w:lineRule="auto"/>
      </w:pPr>
      <w:r>
        <w:separator/>
      </w:r>
    </w:p>
  </w:footnote>
  <w:footnote w:type="continuationSeparator" w:id="0">
    <w:p w14:paraId="1D3B5333" w14:textId="77777777" w:rsidR="004804B6" w:rsidRDefault="004804B6" w:rsidP="003B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EB4E" w14:textId="77777777" w:rsidR="003B3FF6" w:rsidRPr="003B3FF6" w:rsidRDefault="003B3FF6">
    <w:pPr>
      <w:pStyle w:val="Intestazione"/>
      <w:rPr>
        <w:b/>
        <w:sz w:val="28"/>
        <w:szCs w:val="28"/>
      </w:rPr>
    </w:pPr>
    <w:r w:rsidRPr="003B3FF6">
      <w:rPr>
        <w:b/>
        <w:sz w:val="28"/>
        <w:szCs w:val="28"/>
      </w:rPr>
      <w:t>COMUNE DI ______________</w:t>
    </w:r>
    <w:r w:rsidRPr="003B3FF6">
      <w:rPr>
        <w:b/>
        <w:sz w:val="28"/>
        <w:szCs w:val="28"/>
      </w:rPr>
      <w:ptab w:relativeTo="margin" w:alignment="center" w:leader="none"/>
    </w:r>
    <w:r w:rsidRPr="003B3FF6">
      <w:rPr>
        <w:b/>
        <w:sz w:val="28"/>
        <w:szCs w:val="28"/>
      </w:rPr>
      <w:t xml:space="preserve">TABELLA DEGLI INDICATORI DI MONITORAGGIO POLA </w:t>
    </w:r>
    <w:r w:rsidRPr="003B3FF6">
      <w:rPr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9D1"/>
    <w:multiLevelType w:val="multilevel"/>
    <w:tmpl w:val="A3AC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82A62"/>
    <w:multiLevelType w:val="multilevel"/>
    <w:tmpl w:val="55D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A101E"/>
    <w:multiLevelType w:val="multilevel"/>
    <w:tmpl w:val="1B1E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F7AA3"/>
    <w:multiLevelType w:val="multilevel"/>
    <w:tmpl w:val="2218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A63D7"/>
    <w:multiLevelType w:val="multilevel"/>
    <w:tmpl w:val="125A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CB465D"/>
    <w:multiLevelType w:val="multilevel"/>
    <w:tmpl w:val="545C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F38E3"/>
    <w:multiLevelType w:val="multilevel"/>
    <w:tmpl w:val="1646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51963"/>
    <w:multiLevelType w:val="multilevel"/>
    <w:tmpl w:val="2724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534D8E"/>
    <w:multiLevelType w:val="multilevel"/>
    <w:tmpl w:val="0BE2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D568B"/>
    <w:multiLevelType w:val="multilevel"/>
    <w:tmpl w:val="A462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951D2"/>
    <w:multiLevelType w:val="multilevel"/>
    <w:tmpl w:val="6C66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06AC0"/>
    <w:multiLevelType w:val="multilevel"/>
    <w:tmpl w:val="27EA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6315D"/>
    <w:multiLevelType w:val="multilevel"/>
    <w:tmpl w:val="FD04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5"/>
    </w:lvlOverride>
  </w:num>
  <w:num w:numId="3">
    <w:abstractNumId w:val="4"/>
    <w:lvlOverride w:ilvl="0">
      <w:startOverride w:val="6"/>
    </w:lvlOverride>
  </w:num>
  <w:num w:numId="4">
    <w:abstractNumId w:val="7"/>
    <w:lvlOverride w:ilvl="0">
      <w:startOverride w:val="7"/>
    </w:lvlOverride>
  </w:num>
  <w:num w:numId="5">
    <w:abstractNumId w:val="7"/>
    <w:lvlOverride w:ilvl="0">
      <w:startOverride w:val="8"/>
    </w:lvlOverride>
  </w:num>
  <w:num w:numId="6">
    <w:abstractNumId w:val="6"/>
    <w:lvlOverride w:ilvl="0">
      <w:startOverride w:val="9"/>
    </w:lvlOverride>
  </w:num>
  <w:num w:numId="7">
    <w:abstractNumId w:val="6"/>
    <w:lvlOverride w:ilvl="0">
      <w:startOverride w:val="10"/>
    </w:lvlOverride>
  </w:num>
  <w:num w:numId="8">
    <w:abstractNumId w:val="10"/>
    <w:lvlOverride w:ilvl="0">
      <w:startOverride w:val="11"/>
    </w:lvlOverride>
  </w:num>
  <w:num w:numId="9">
    <w:abstractNumId w:val="10"/>
    <w:lvlOverride w:ilvl="0">
      <w:startOverride w:val="12"/>
    </w:lvlOverride>
  </w:num>
  <w:num w:numId="10">
    <w:abstractNumId w:val="10"/>
    <w:lvlOverride w:ilvl="0">
      <w:startOverride w:val="13"/>
    </w:lvlOverride>
  </w:num>
  <w:num w:numId="11">
    <w:abstractNumId w:val="2"/>
    <w:lvlOverride w:ilvl="0">
      <w:startOverride w:val="14"/>
    </w:lvlOverride>
  </w:num>
  <w:num w:numId="12">
    <w:abstractNumId w:val="2"/>
    <w:lvlOverride w:ilvl="0">
      <w:startOverride w:val="15"/>
    </w:lvlOverride>
  </w:num>
  <w:num w:numId="13">
    <w:abstractNumId w:val="2"/>
    <w:lvlOverride w:ilvl="0">
      <w:startOverride w:val="16"/>
    </w:lvlOverride>
  </w:num>
  <w:num w:numId="14">
    <w:abstractNumId w:val="2"/>
    <w:lvlOverride w:ilvl="0">
      <w:startOverride w:val="17"/>
    </w:lvlOverride>
  </w:num>
  <w:num w:numId="15">
    <w:abstractNumId w:val="2"/>
    <w:lvlOverride w:ilvl="0">
      <w:startOverride w:val="18"/>
    </w:lvlOverride>
  </w:num>
  <w:num w:numId="16">
    <w:abstractNumId w:val="2"/>
    <w:lvlOverride w:ilvl="0">
      <w:startOverride w:val="19"/>
    </w:lvlOverride>
  </w:num>
  <w:num w:numId="17">
    <w:abstractNumId w:val="2"/>
    <w:lvlOverride w:ilvl="0">
      <w:startOverride w:val="20"/>
    </w:lvlOverride>
  </w:num>
  <w:num w:numId="18">
    <w:abstractNumId w:val="2"/>
    <w:lvlOverride w:ilvl="0">
      <w:startOverride w:val="21"/>
    </w:lvlOverride>
  </w:num>
  <w:num w:numId="19">
    <w:abstractNumId w:val="2"/>
    <w:lvlOverride w:ilvl="0">
      <w:startOverride w:val="22"/>
    </w:lvlOverride>
  </w:num>
  <w:num w:numId="20">
    <w:abstractNumId w:val="2"/>
    <w:lvlOverride w:ilvl="0">
      <w:startOverride w:val="23"/>
    </w:lvlOverride>
  </w:num>
  <w:num w:numId="21">
    <w:abstractNumId w:val="3"/>
    <w:lvlOverride w:ilvl="0">
      <w:startOverride w:val="24"/>
    </w:lvlOverride>
  </w:num>
  <w:num w:numId="22">
    <w:abstractNumId w:val="3"/>
    <w:lvlOverride w:ilvl="0">
      <w:startOverride w:val="25"/>
    </w:lvlOverride>
  </w:num>
  <w:num w:numId="23">
    <w:abstractNumId w:val="11"/>
    <w:lvlOverride w:ilvl="0">
      <w:startOverride w:val="26"/>
    </w:lvlOverride>
  </w:num>
  <w:num w:numId="24">
    <w:abstractNumId w:val="5"/>
    <w:lvlOverride w:ilvl="0">
      <w:startOverride w:val="27"/>
    </w:lvlOverride>
  </w:num>
  <w:num w:numId="25">
    <w:abstractNumId w:val="5"/>
    <w:lvlOverride w:ilvl="0">
      <w:startOverride w:val="28"/>
    </w:lvlOverride>
  </w:num>
  <w:num w:numId="26">
    <w:abstractNumId w:val="12"/>
    <w:lvlOverride w:ilvl="0">
      <w:startOverride w:val="29"/>
    </w:lvlOverride>
  </w:num>
  <w:num w:numId="27">
    <w:abstractNumId w:val="12"/>
    <w:lvlOverride w:ilvl="0">
      <w:startOverride w:val="30"/>
    </w:lvlOverride>
  </w:num>
  <w:num w:numId="28">
    <w:abstractNumId w:val="12"/>
    <w:lvlOverride w:ilvl="0">
      <w:startOverride w:val="31"/>
    </w:lvlOverride>
  </w:num>
  <w:num w:numId="29">
    <w:abstractNumId w:val="8"/>
    <w:lvlOverride w:ilvl="0">
      <w:startOverride w:val="32"/>
    </w:lvlOverride>
  </w:num>
  <w:num w:numId="30">
    <w:abstractNumId w:val="8"/>
    <w:lvlOverride w:ilvl="0">
      <w:startOverride w:val="33"/>
    </w:lvlOverride>
  </w:num>
  <w:num w:numId="31">
    <w:abstractNumId w:val="9"/>
    <w:lvlOverride w:ilvl="0">
      <w:startOverride w:val="34"/>
    </w:lvlOverride>
  </w:num>
  <w:num w:numId="32">
    <w:abstractNumId w:val="9"/>
    <w:lvlOverride w:ilvl="0">
      <w:startOverride w:val="35"/>
    </w:lvlOverride>
  </w:num>
  <w:num w:numId="33">
    <w:abstractNumId w:val="9"/>
    <w:lvlOverride w:ilvl="0">
      <w:startOverride w:val="36"/>
    </w:lvlOverride>
  </w:num>
  <w:num w:numId="34">
    <w:abstractNumId w:val="0"/>
    <w:lvlOverride w:ilvl="0">
      <w:startOverride w:val="37"/>
    </w:lvlOverride>
  </w:num>
  <w:num w:numId="35">
    <w:abstractNumId w:val="0"/>
    <w:lvlOverride w:ilvl="0">
      <w:startOverride w:val="38"/>
    </w:lvlOverride>
  </w:num>
  <w:num w:numId="36">
    <w:abstractNumId w:val="0"/>
    <w:lvlOverride w:ilvl="0">
      <w:startOverride w:val="39"/>
    </w:lvlOverride>
  </w:num>
  <w:num w:numId="37">
    <w:abstractNumId w:val="0"/>
    <w:lvlOverride w:ilvl="0">
      <w:startOverride w:val="4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F6"/>
    <w:rsid w:val="000013F0"/>
    <w:rsid w:val="00034D20"/>
    <w:rsid w:val="003B3FF6"/>
    <w:rsid w:val="004804B6"/>
    <w:rsid w:val="00575AB1"/>
    <w:rsid w:val="00671FE9"/>
    <w:rsid w:val="006F5794"/>
    <w:rsid w:val="00941474"/>
    <w:rsid w:val="00A86FFA"/>
    <w:rsid w:val="00D45148"/>
    <w:rsid w:val="00F3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BC10"/>
  <w15:chartTrackingRefBased/>
  <w15:docId w15:val="{D56171A2-AB4F-4D8D-A3D3-5EBBD112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3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FF6"/>
  </w:style>
  <w:style w:type="paragraph" w:styleId="Pidipagina">
    <w:name w:val="footer"/>
    <w:basedOn w:val="Normale"/>
    <w:link w:val="PidipaginaCarattere"/>
    <w:uiPriority w:val="99"/>
    <w:unhideWhenUsed/>
    <w:rsid w:val="003B3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Halley Informatica</cp:lastModifiedBy>
  <cp:revision>7</cp:revision>
  <cp:lastPrinted>2022-01-19T15:47:00Z</cp:lastPrinted>
  <dcterms:created xsi:type="dcterms:W3CDTF">2022-01-13T09:34:00Z</dcterms:created>
  <dcterms:modified xsi:type="dcterms:W3CDTF">2022-01-20T15:52:00Z</dcterms:modified>
  <cp:category/>
</cp:coreProperties>
</file>