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E93" w:rsidRPr="00896FD0" w:rsidRDefault="00032E93" w:rsidP="00032E93">
      <w:pPr>
        <w:jc w:val="center"/>
        <w:rPr>
          <w:b/>
        </w:rPr>
      </w:pPr>
      <w:r w:rsidRPr="00896FD0">
        <w:rPr>
          <w:b/>
        </w:rPr>
        <w:t>ANPR</w:t>
      </w:r>
    </w:p>
    <w:p w:rsidR="00032E93" w:rsidRPr="00896FD0" w:rsidRDefault="00032E93" w:rsidP="00032E93">
      <w:pPr>
        <w:rPr>
          <w:b/>
          <w:kern w:val="36"/>
          <w:lang w:eastAsia="it-IT"/>
        </w:rPr>
      </w:pPr>
      <w:r w:rsidRPr="00896FD0">
        <w:rPr>
          <w:b/>
          <w:kern w:val="36"/>
          <w:lang w:eastAsia="it-IT"/>
        </w:rPr>
        <w:t>Documentazione tecnica</w:t>
      </w:r>
    </w:p>
    <w:p w:rsidR="00032E93" w:rsidRPr="00032E93" w:rsidRDefault="00032E93" w:rsidP="00032E93">
      <w:pPr>
        <w:rPr>
          <w:b/>
          <w:lang w:eastAsia="it-IT"/>
        </w:rPr>
      </w:pPr>
      <w:r w:rsidRPr="00032E93">
        <w:rPr>
          <w:b/>
          <w:lang w:eastAsia="it-IT"/>
        </w:rPr>
        <w:t>Comuni</w:t>
      </w:r>
    </w:p>
    <w:p w:rsidR="00032E93" w:rsidRPr="00032E93" w:rsidRDefault="00032E93" w:rsidP="00032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2E93">
        <w:rPr>
          <w:rFonts w:ascii="Times New Roman" w:eastAsia="Times New Roman" w:hAnsi="Times New Roman" w:cs="Times New Roman"/>
          <w:sz w:val="24"/>
          <w:szCs w:val="24"/>
          <w:lang w:eastAsia="it-IT"/>
        </w:rPr>
        <w:t>L’accesso ai servizi di ANPR avviene tramite l’area riservata di questo sito o tramite il sistema gestionale del comune integrato con i servizi di ANPR.</w:t>
      </w:r>
    </w:p>
    <w:p w:rsidR="00032E93" w:rsidRPr="00032E93" w:rsidRDefault="00032E93" w:rsidP="00032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2E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seguito la documentazione di riferimento aggiornata al 18 ottobre 2017 con le seguenti modifiche riassunte nel </w:t>
      </w:r>
      <w:hyperlink r:id="rId5" w:history="1">
        <w:r w:rsidRPr="00032E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presente documento - </w:t>
        </w:r>
        <w:proofErr w:type="spellStart"/>
        <w:r w:rsidRPr="00032E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xls</w:t>
        </w:r>
        <w:proofErr w:type="spellEnd"/>
      </w:hyperlink>
      <w:r w:rsidRPr="00032E93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032E93" w:rsidRPr="00032E93" w:rsidRDefault="00032E93" w:rsidP="00032E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2E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Accesso tramite il sito Web di ANPR (Web </w:t>
      </w:r>
      <w:proofErr w:type="spellStart"/>
      <w:r w:rsidRPr="00032E93">
        <w:rPr>
          <w:rFonts w:ascii="Times New Roman" w:eastAsia="Times New Roman" w:hAnsi="Times New Roman" w:cs="Times New Roman"/>
          <w:sz w:val="24"/>
          <w:szCs w:val="24"/>
          <w:lang w:eastAsia="it-IT"/>
        </w:rPr>
        <w:t>Application</w:t>
      </w:r>
      <w:proofErr w:type="spellEnd"/>
      <w:r w:rsidRPr="00032E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</w:t>
      </w:r>
    </w:p>
    <w:p w:rsidR="00032E93" w:rsidRPr="00032E93" w:rsidRDefault="007611CF" w:rsidP="00032E9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" w:tgtFrame="_blank" w:history="1">
        <w:r w:rsidR="00032E93" w:rsidRPr="00032E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Sito WEB di ANPR e specifiche di integrazione (Apertura nuova finestra): - pdf</w:t>
        </w:r>
      </w:hyperlink>
      <w:r w:rsidR="00032E93" w:rsidRPr="00032E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(aggiornato al 17 dicembre 2016)</w:t>
      </w:r>
    </w:p>
    <w:p w:rsidR="00032E93" w:rsidRPr="00032E93" w:rsidRDefault="007611CF" w:rsidP="00032E9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7" w:history="1">
        <w:r w:rsidR="00032E93" w:rsidRPr="00032E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Elenco delle funzionalità disponibili - </w:t>
        </w:r>
        <w:proofErr w:type="spellStart"/>
        <w:r w:rsidR="00032E93" w:rsidRPr="00032E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xls</w:t>
        </w:r>
        <w:proofErr w:type="spellEnd"/>
      </w:hyperlink>
      <w:r w:rsidR="00032E93" w:rsidRPr="00032E93">
        <w:rPr>
          <w:rFonts w:ascii="Times New Roman" w:eastAsia="Times New Roman" w:hAnsi="Times New Roman" w:cs="Times New Roman"/>
          <w:sz w:val="24"/>
          <w:szCs w:val="24"/>
          <w:lang w:eastAsia="it-IT"/>
        </w:rPr>
        <w:t>: (aggiornato al 17 dicembre 2016)</w:t>
      </w:r>
    </w:p>
    <w:p w:rsidR="00032E93" w:rsidRPr="00032E93" w:rsidRDefault="007611CF" w:rsidP="00032E9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8" w:history="1">
        <w:r w:rsidR="00032E93" w:rsidRPr="00032E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Elenco dei web </w:t>
        </w:r>
        <w:proofErr w:type="spellStart"/>
        <w:r w:rsidR="00032E93" w:rsidRPr="00032E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services</w:t>
        </w:r>
        <w:proofErr w:type="spellEnd"/>
        <w:r w:rsidR="00032E93" w:rsidRPr="00032E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 da utilizzare per l’aggiornamento delle basi dati locali di servizio - </w:t>
        </w:r>
        <w:proofErr w:type="spellStart"/>
        <w:r w:rsidR="00032E93" w:rsidRPr="00032E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xls</w:t>
        </w:r>
        <w:proofErr w:type="spellEnd"/>
      </w:hyperlink>
      <w:r w:rsidR="00032E93" w:rsidRPr="00032E93">
        <w:rPr>
          <w:rFonts w:ascii="Times New Roman" w:eastAsia="Times New Roman" w:hAnsi="Times New Roman" w:cs="Times New Roman"/>
          <w:sz w:val="24"/>
          <w:szCs w:val="24"/>
          <w:lang w:eastAsia="it-IT"/>
        </w:rPr>
        <w:t>: (aggiornato al 13 ottobre 2016)</w:t>
      </w:r>
    </w:p>
    <w:p w:rsidR="00032E93" w:rsidRPr="00032E93" w:rsidRDefault="00032E93" w:rsidP="00032E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2E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Accesso del comune attraverso web </w:t>
      </w:r>
      <w:proofErr w:type="spellStart"/>
      <w:r w:rsidRPr="00032E93">
        <w:rPr>
          <w:rFonts w:ascii="Times New Roman" w:eastAsia="Times New Roman" w:hAnsi="Times New Roman" w:cs="Times New Roman"/>
          <w:sz w:val="24"/>
          <w:szCs w:val="24"/>
          <w:lang w:eastAsia="it-IT"/>
        </w:rPr>
        <w:t>services</w:t>
      </w:r>
      <w:proofErr w:type="spellEnd"/>
      <w:r w:rsidRPr="00032E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032E93" w:rsidRPr="00032E93" w:rsidRDefault="007611CF" w:rsidP="00032E9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9" w:history="1">
        <w:r w:rsidR="00032E93" w:rsidRPr="00032E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Specifiche di interfaccia dei servizi di ANPR per i comuni – documento generale  - pdf</w:t>
        </w:r>
      </w:hyperlink>
      <w:r w:rsidR="00032E93" w:rsidRPr="00032E93">
        <w:rPr>
          <w:rFonts w:ascii="Times New Roman" w:eastAsia="Times New Roman" w:hAnsi="Times New Roman" w:cs="Times New Roman"/>
          <w:sz w:val="24"/>
          <w:szCs w:val="24"/>
          <w:lang w:eastAsia="it-IT"/>
        </w:rPr>
        <w:t> (aggiornato al 5 settembre 2017)</w:t>
      </w:r>
    </w:p>
    <w:p w:rsidR="00032E93" w:rsidRPr="00032E93" w:rsidRDefault="007611CF" w:rsidP="00032E9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0" w:history="1">
        <w:r w:rsidR="00032E93" w:rsidRPr="00032E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Specifiche di interfaccia dei servizi di ANPR per i comuni – documentazione tecnica - </w:t>
        </w:r>
        <w:proofErr w:type="spellStart"/>
        <w:r w:rsidR="00032E93" w:rsidRPr="00032E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rar</w:t>
        </w:r>
        <w:proofErr w:type="spellEnd"/>
      </w:hyperlink>
      <w:r w:rsidR="00032E93" w:rsidRPr="00032E93">
        <w:rPr>
          <w:rFonts w:ascii="Times New Roman" w:eastAsia="Times New Roman" w:hAnsi="Times New Roman" w:cs="Times New Roman"/>
          <w:sz w:val="24"/>
          <w:szCs w:val="24"/>
          <w:lang w:eastAsia="it-IT"/>
        </w:rPr>
        <w:t> (aggiornato al 17 ottobre 2017)</w:t>
      </w:r>
    </w:p>
    <w:p w:rsidR="00032E93" w:rsidRPr="00032E93" w:rsidRDefault="007611CF" w:rsidP="00032E9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1" w:history="1">
        <w:r w:rsidR="00032E93" w:rsidRPr="00032E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Appendice - Validazione del codice fiscale e dei dati anagrafici e risoluzione disallineamenti con l’Agenzia delle Entrate - pdf</w:t>
        </w:r>
      </w:hyperlink>
      <w:r w:rsidR="00032E93" w:rsidRPr="00032E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(aggiornato al 12 luglio 2017)</w:t>
      </w:r>
    </w:p>
    <w:p w:rsidR="00032E93" w:rsidRPr="00032E93" w:rsidRDefault="007611CF" w:rsidP="00032E9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2" w:history="1">
        <w:r w:rsidR="00032E93" w:rsidRPr="00032E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Elenco dei web </w:t>
        </w:r>
        <w:proofErr w:type="spellStart"/>
        <w:r w:rsidR="00032E93" w:rsidRPr="00032E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services</w:t>
        </w:r>
        <w:proofErr w:type="spellEnd"/>
        <w:r w:rsidR="00032E93" w:rsidRPr="00032E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 disponibili - </w:t>
        </w:r>
        <w:proofErr w:type="spellStart"/>
        <w:r w:rsidR="00032E93" w:rsidRPr="00032E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xls</w:t>
        </w:r>
        <w:proofErr w:type="spellEnd"/>
      </w:hyperlink>
      <w:r w:rsidR="00032E93" w:rsidRPr="00032E93">
        <w:rPr>
          <w:rFonts w:ascii="Times New Roman" w:eastAsia="Times New Roman" w:hAnsi="Times New Roman" w:cs="Times New Roman"/>
          <w:sz w:val="24"/>
          <w:szCs w:val="24"/>
          <w:lang w:eastAsia="it-IT"/>
        </w:rPr>
        <w:t> (aggiornato al 12 luglio 2017)</w:t>
      </w:r>
    </w:p>
    <w:p w:rsidR="00032E93" w:rsidRPr="00032E93" w:rsidRDefault="007611CF" w:rsidP="00032E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3" w:history="1">
        <w:r w:rsidR="00032E93" w:rsidRPr="00032E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Tracciati XSD e WSDL - </w:t>
        </w:r>
        <w:proofErr w:type="spellStart"/>
        <w:r w:rsidR="00032E93" w:rsidRPr="00032E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rar</w:t>
        </w:r>
        <w:proofErr w:type="spellEnd"/>
      </w:hyperlink>
      <w:r w:rsidR="00032E93" w:rsidRPr="00032E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da utilizzare secondo quanto riportato nella </w:t>
      </w:r>
      <w:hyperlink r:id="rId14" w:history="1">
        <w:r w:rsidR="00032E93" w:rsidRPr="00032E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tabella utilizzo dei servizi di ANPR - </w:t>
        </w:r>
        <w:proofErr w:type="spellStart"/>
        <w:r w:rsidR="00032E93" w:rsidRPr="00032E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xls</w:t>
        </w:r>
        <w:proofErr w:type="spellEnd"/>
      </w:hyperlink>
      <w:r w:rsidR="00032E93" w:rsidRPr="00032E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(aggiornato al 11 ottobre 2017)</w:t>
      </w:r>
    </w:p>
    <w:p w:rsidR="00032E93" w:rsidRPr="00032E93" w:rsidRDefault="007611CF" w:rsidP="00032E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5" w:history="1">
        <w:r w:rsidR="00032E93" w:rsidRPr="00032E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Elenco dei codici di errore restituiti da ANPR - </w:t>
        </w:r>
        <w:proofErr w:type="spellStart"/>
        <w:r w:rsidR="00032E93" w:rsidRPr="00032E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xls</w:t>
        </w:r>
        <w:proofErr w:type="spellEnd"/>
      </w:hyperlink>
      <w:r w:rsidR="00032E93" w:rsidRPr="00032E93">
        <w:rPr>
          <w:rFonts w:ascii="Times New Roman" w:eastAsia="Times New Roman" w:hAnsi="Times New Roman" w:cs="Times New Roman"/>
          <w:sz w:val="24"/>
          <w:szCs w:val="24"/>
          <w:lang w:eastAsia="it-IT"/>
        </w:rPr>
        <w:t> (aggiornato al 18 ottobre 2017)</w:t>
      </w:r>
    </w:p>
    <w:p w:rsidR="00032E93" w:rsidRPr="00032E93" w:rsidRDefault="007611CF" w:rsidP="00032E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6" w:history="1">
        <w:r w:rsidR="00032E93" w:rsidRPr="00032E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Errori segnalati dall’Agenzia delle Entrate - </w:t>
        </w:r>
        <w:proofErr w:type="spellStart"/>
        <w:r w:rsidR="00032E93" w:rsidRPr="00032E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xls</w:t>
        </w:r>
        <w:proofErr w:type="spellEnd"/>
      </w:hyperlink>
      <w:r w:rsidR="00032E93" w:rsidRPr="00032E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fronte delle richieste di attribuzione del codice fiscale e di verifica dei dati anagrafici , inoltrate dal comune tramite Web </w:t>
      </w:r>
      <w:proofErr w:type="spellStart"/>
      <w:r w:rsidR="00032E93" w:rsidRPr="00032E93">
        <w:rPr>
          <w:rFonts w:ascii="Times New Roman" w:eastAsia="Times New Roman" w:hAnsi="Times New Roman" w:cs="Times New Roman"/>
          <w:sz w:val="24"/>
          <w:szCs w:val="24"/>
          <w:lang w:eastAsia="it-IT"/>
        </w:rPr>
        <w:t>Appilcation</w:t>
      </w:r>
      <w:proofErr w:type="spellEnd"/>
      <w:r w:rsidR="00032E93" w:rsidRPr="00032E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(WA) o Web </w:t>
      </w:r>
      <w:proofErr w:type="spellStart"/>
      <w:r w:rsidR="00032E93" w:rsidRPr="00032E93">
        <w:rPr>
          <w:rFonts w:ascii="Times New Roman" w:eastAsia="Times New Roman" w:hAnsi="Times New Roman" w:cs="Times New Roman"/>
          <w:sz w:val="24"/>
          <w:szCs w:val="24"/>
          <w:lang w:eastAsia="it-IT"/>
        </w:rPr>
        <w:t>Services</w:t>
      </w:r>
      <w:proofErr w:type="spellEnd"/>
      <w:r w:rsidR="00032E93" w:rsidRPr="00032E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(WS).(aggiornato al 11 maggio 2017)</w:t>
      </w:r>
    </w:p>
    <w:p w:rsidR="00032E93" w:rsidRPr="00032E93" w:rsidRDefault="007611CF" w:rsidP="00032E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7" w:history="1">
        <w:r w:rsidR="00032E93" w:rsidRPr="00032E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Tabelle di decodifica</w:t>
        </w:r>
      </w:hyperlink>
    </w:p>
    <w:p w:rsidR="00032E93" w:rsidRPr="00032E93" w:rsidRDefault="007611CF" w:rsidP="00032E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8" w:history="1">
        <w:r w:rsidR="00032E93" w:rsidRPr="00032E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Configurazione del browser - pdf</w:t>
        </w:r>
      </w:hyperlink>
    </w:p>
    <w:p w:rsidR="00032E93" w:rsidRPr="00032E93" w:rsidRDefault="00032E93" w:rsidP="00032E93">
      <w:pPr>
        <w:rPr>
          <w:b/>
          <w:lang w:eastAsia="it-IT"/>
        </w:rPr>
      </w:pPr>
      <w:r w:rsidRPr="00032E93">
        <w:rPr>
          <w:b/>
          <w:lang w:eastAsia="it-IT"/>
        </w:rPr>
        <w:t>Pubbliche Amministrazioni ed Enti che erogano pubblici servizi  </w:t>
      </w:r>
    </w:p>
    <w:p w:rsidR="00032E93" w:rsidRPr="00032E93" w:rsidRDefault="00032E93" w:rsidP="00032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2E93">
        <w:rPr>
          <w:rFonts w:ascii="Times New Roman" w:eastAsia="Times New Roman" w:hAnsi="Times New Roman" w:cs="Times New Roman"/>
          <w:sz w:val="24"/>
          <w:szCs w:val="24"/>
          <w:lang w:eastAsia="it-IT"/>
        </w:rPr>
        <w:t>L’accesso ai servizi di ANPR avviene tramite l’area riservata di questo sito o tramite i servizi che ANPR rende disponibili.</w:t>
      </w:r>
    </w:p>
    <w:p w:rsidR="00032E93" w:rsidRPr="00032E93" w:rsidRDefault="00032E93" w:rsidP="00032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2E93">
        <w:rPr>
          <w:rFonts w:ascii="Times New Roman" w:eastAsia="Times New Roman" w:hAnsi="Times New Roman" w:cs="Times New Roman"/>
          <w:sz w:val="24"/>
          <w:szCs w:val="24"/>
          <w:lang w:eastAsia="it-IT"/>
        </w:rPr>
        <w:t>In entrambi i casi, è necessaria la sottoscrizione di un accordo con il Ministero dell’Interno</w:t>
      </w:r>
    </w:p>
    <w:p w:rsidR="00032E93" w:rsidRPr="00032E93" w:rsidRDefault="00032E93" w:rsidP="00032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2E93">
        <w:rPr>
          <w:rFonts w:ascii="Times New Roman" w:eastAsia="Times New Roman" w:hAnsi="Times New Roman" w:cs="Times New Roman"/>
          <w:sz w:val="24"/>
          <w:szCs w:val="24"/>
          <w:lang w:eastAsia="it-IT"/>
        </w:rPr>
        <w:t>Di seguito la documentazione di riferimento:</w:t>
      </w:r>
    </w:p>
    <w:p w:rsidR="00032E93" w:rsidRPr="00032E93" w:rsidRDefault="007611CF" w:rsidP="00032E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9" w:history="1">
        <w:r w:rsidR="00032E93" w:rsidRPr="00032E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Specifiche di interfaccia dei servizi di ANPR per le PA/ENTI - pdf</w:t>
        </w:r>
      </w:hyperlink>
      <w:r w:rsidR="00032E93" w:rsidRPr="00032E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documento generale (aggiornato al 2 febbraio 2017)</w:t>
      </w:r>
    </w:p>
    <w:p w:rsidR="00032E93" w:rsidRPr="00032E93" w:rsidRDefault="007611CF" w:rsidP="00032E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0" w:history="1">
        <w:r w:rsidR="00032E93" w:rsidRPr="00032E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Specifiche di interfaccia dei servizi di ANPR per le PA/ENTI - zip</w:t>
        </w:r>
      </w:hyperlink>
      <w:r w:rsidR="00032E93" w:rsidRPr="00032E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documentazione tecnica (aggiornata al 27 febbraio 2017 - allineati gli </w:t>
      </w:r>
      <w:proofErr w:type="spellStart"/>
      <w:r w:rsidR="00032E93" w:rsidRPr="00032E93">
        <w:rPr>
          <w:rFonts w:ascii="Times New Roman" w:eastAsia="Times New Roman" w:hAnsi="Times New Roman" w:cs="Times New Roman"/>
          <w:sz w:val="24"/>
          <w:szCs w:val="24"/>
          <w:lang w:eastAsia="it-IT"/>
        </w:rPr>
        <w:t>xsd</w:t>
      </w:r>
      <w:proofErr w:type="spellEnd"/>
      <w:r w:rsidR="00032E93" w:rsidRPr="00032E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recepire una modifica formale sull’annidamento dell’oggetto cittadinanza)</w:t>
      </w:r>
    </w:p>
    <w:p w:rsidR="00032E93" w:rsidRPr="00032E93" w:rsidRDefault="007611CF" w:rsidP="00032E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1" w:history="1">
        <w:r w:rsidR="00032E93" w:rsidRPr="00032E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Tabelle di decodifica</w:t>
        </w:r>
      </w:hyperlink>
    </w:p>
    <w:p w:rsidR="00B2657D" w:rsidRDefault="00B2657D"/>
    <w:sectPr w:rsidR="00B2657D" w:rsidSect="00B265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numPicBullet w:numPicBulletId="1">
    <w:pict>
      <v:shape id="_x0000_i1031" type="#_x0000_t75" style="width:3in;height:3in" o:bullet="t"/>
    </w:pict>
  </w:numPicBullet>
  <w:abstractNum w:abstractNumId="0">
    <w:nsid w:val="0B2259D0"/>
    <w:multiLevelType w:val="multilevel"/>
    <w:tmpl w:val="B7C8E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9F47D8"/>
    <w:multiLevelType w:val="multilevel"/>
    <w:tmpl w:val="FD86B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32E93"/>
    <w:rsid w:val="00032E93"/>
    <w:rsid w:val="0039089D"/>
    <w:rsid w:val="007611CF"/>
    <w:rsid w:val="00AC68CD"/>
    <w:rsid w:val="00B26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2E93"/>
  </w:style>
  <w:style w:type="paragraph" w:styleId="Titolo2">
    <w:name w:val="heading 2"/>
    <w:basedOn w:val="Normale"/>
    <w:link w:val="Titolo2Carattere"/>
    <w:uiPriority w:val="9"/>
    <w:qFormat/>
    <w:rsid w:val="00032E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032E9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32E93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032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kip">
    <w:name w:val="skip"/>
    <w:basedOn w:val="Carpredefinitoparagrafo"/>
    <w:rsid w:val="00032E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6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2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2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20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52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440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637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16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930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24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pr.interno.it/portale/documents/20182/26001/Allegato+7+-+Utilizzo+WS+ANPR+totale+13102016.xlsx/1c0c1c2f-7339-44db-bf2e-2ecfce18196b" TargetMode="External"/><Relationship Id="rId13" Type="http://schemas.openxmlformats.org/officeDocument/2006/relationships/hyperlink" Target="https://www.anpr.interno.it/portale/documents/20182/26001/SPECIFICHE_DI_INTERFACCIA_XSD_11102017.rar/58583a50-f2be-4ce1-926b-082b64854932" TargetMode="External"/><Relationship Id="rId18" Type="http://schemas.openxmlformats.org/officeDocument/2006/relationships/hyperlink" Target="https://www.anpr.interno.it/portale/documents/20182/209665/Nota+configurazione+browser.pdf/224d3db3-036e-4534-b1b5-b3b11b530b2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npr.interno.it/portale/tabelle-di-riferimento" TargetMode="External"/><Relationship Id="rId7" Type="http://schemas.openxmlformats.org/officeDocument/2006/relationships/hyperlink" Target="https://www.anpr.interno.it/portale/documents/20182/26001/Allegato+2+-+Elenco+funzioni+WEB2772016.xlsx" TargetMode="External"/><Relationship Id="rId12" Type="http://schemas.openxmlformats.org/officeDocument/2006/relationships/hyperlink" Target="https://www.anpr.interno.it/portale/documents/20182/26001/Allegato_5_Elenco_WS_di_ANPR_12072017.xlsx/01e57b03-5ac4-407c-8cee-f50e61b6e0d6" TargetMode="External"/><Relationship Id="rId17" Type="http://schemas.openxmlformats.org/officeDocument/2006/relationships/hyperlink" Target="https://www.anpr.interno.it/portale/tabelle-di-riferiment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npr.interno.it/portale/documents/20182/26001/errori_ae_11_05_2017.xlsx/eb45d775-21f1-4436-9a86-b8ab0169aee6" TargetMode="External"/><Relationship Id="rId20" Type="http://schemas.openxmlformats.org/officeDocument/2006/relationships/hyperlink" Target="https://www.anpr.interno.it/portale/documents/20182/26001/SpecificheServiziANPR_PAEnti-27022017.zip/44b2ed6f-5f48-402b-ae51-b445f8f9b8a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npr.interno.it/portale/documents/20182/26001/Sito+WEB+di+ANPR+e+specifiche+di+integrazione.pdf" TargetMode="External"/><Relationship Id="rId11" Type="http://schemas.openxmlformats.org/officeDocument/2006/relationships/hyperlink" Target="https://www.anpr.interno.it/portale/documents/20182/26001/Risoluzione+disallineamenti+con+lAgenzia+delle+Entrate+12_07_2017.pdf/4e20d751-4d3f-4a53-b23a-65b15686fffc" TargetMode="External"/><Relationship Id="rId5" Type="http://schemas.openxmlformats.org/officeDocument/2006/relationships/hyperlink" Target="https://www.anpr.interno.it/portale/documents/20182/50186/aggiornamenti_18_10_2017.xlsx/8bc10944-b546-4d11-9105-dd34c91e522b" TargetMode="External"/><Relationship Id="rId15" Type="http://schemas.openxmlformats.org/officeDocument/2006/relationships/hyperlink" Target="https://www.anpr.interno.it/portale/documents/20182/50186/errori_anpr+18102017.xlsx/fb5c29c9-3234-4d40-8d82-b4a32ad0190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npr.interno.it/portale/documents/20182/50186/SPECIFICHE+DI+INTERFACCIA+17102017.rar/fe73616f-f4d1-4998-8842-3d63283427d4" TargetMode="External"/><Relationship Id="rId19" Type="http://schemas.openxmlformats.org/officeDocument/2006/relationships/hyperlink" Target="https://www.anpr.interno.it/portale/documents/20182/26001/MI-14-AN-03+Specifiche+generali+V2.0.pdf/7171e329-fe71-479d-ab13-7228492588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pr.interno.it/portale/documents/20182/26001/MI-14-AN-01+SPECIFICHE+DI+INTERFACCIA+WS_05_09_2017.pdf/5adea755-69f5-4f9a-b29d-1f0f3e3c10bf" TargetMode="External"/><Relationship Id="rId14" Type="http://schemas.openxmlformats.org/officeDocument/2006/relationships/hyperlink" Target="https://www.anpr.interno.it/portale/documents/20182/26001/Utilizzo+WS+ANPR+27072016.xls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4052</Characters>
  <Application>Microsoft Office Word</Application>
  <DocSecurity>0</DocSecurity>
  <Lines>33</Lines>
  <Paragraphs>9</Paragraphs>
  <ScaleCrop>false</ScaleCrop>
  <Company/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GiovanniT</dc:creator>
  <cp:lastModifiedBy>GiovanniT</cp:lastModifiedBy>
  <cp:revision>2</cp:revision>
  <dcterms:created xsi:type="dcterms:W3CDTF">2017-10-19T15:36:00Z</dcterms:created>
  <dcterms:modified xsi:type="dcterms:W3CDTF">2017-10-19T15:36:00Z</dcterms:modified>
</cp:coreProperties>
</file>